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0CD80A" w14:textId="77777777" w:rsidR="006E5D65" w:rsidRPr="00B43EA5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B43EA5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D8678B" w:rsidRPr="00B43EA5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B43EA5">
        <w:rPr>
          <w:rFonts w:ascii="Corbel" w:hAnsi="Corbel"/>
          <w:bCs/>
          <w:i/>
          <w:sz w:val="24"/>
          <w:szCs w:val="24"/>
        </w:rPr>
        <w:t>1.5</w:t>
      </w:r>
      <w:r w:rsidR="00D8678B" w:rsidRPr="00B43EA5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B43EA5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B43EA5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B43EA5">
        <w:rPr>
          <w:rFonts w:ascii="Corbel" w:hAnsi="Corbel"/>
          <w:bCs/>
          <w:i/>
          <w:sz w:val="24"/>
          <w:szCs w:val="24"/>
        </w:rPr>
        <w:t>12/2019</w:t>
      </w:r>
    </w:p>
    <w:p w14:paraId="29C8BCB8" w14:textId="77777777" w:rsidR="0085747A" w:rsidRPr="00B43EA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43EA5">
        <w:rPr>
          <w:rFonts w:ascii="Corbel" w:hAnsi="Corbel"/>
          <w:b/>
          <w:smallCaps/>
          <w:sz w:val="24"/>
          <w:szCs w:val="24"/>
        </w:rPr>
        <w:t>SYLABUS</w:t>
      </w:r>
    </w:p>
    <w:p w14:paraId="14FCA475" w14:textId="77777777" w:rsidR="0085747A" w:rsidRPr="00B43EA5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43EA5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43EA5">
        <w:rPr>
          <w:rFonts w:ascii="Corbel" w:hAnsi="Corbel"/>
          <w:b/>
          <w:smallCaps/>
          <w:sz w:val="24"/>
          <w:szCs w:val="24"/>
        </w:rPr>
        <w:t xml:space="preserve"> </w:t>
      </w:r>
      <w:r w:rsidR="00720F71">
        <w:rPr>
          <w:rFonts w:ascii="Corbel" w:hAnsi="Corbel"/>
          <w:sz w:val="24"/>
          <w:szCs w:val="24"/>
        </w:rPr>
        <w:t>1 października 2020 – 30 września 2023</w:t>
      </w:r>
    </w:p>
    <w:p w14:paraId="3B3DC62A" w14:textId="77777777" w:rsidR="0085747A" w:rsidRPr="00B43EA5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B43EA5">
        <w:rPr>
          <w:rFonts w:ascii="Corbel" w:hAnsi="Corbel"/>
          <w:i/>
          <w:sz w:val="24"/>
          <w:szCs w:val="24"/>
        </w:rPr>
        <w:t>(skrajne daty</w:t>
      </w:r>
      <w:r w:rsidR="0085747A" w:rsidRPr="00B43EA5">
        <w:rPr>
          <w:rFonts w:ascii="Corbel" w:hAnsi="Corbel"/>
          <w:sz w:val="24"/>
          <w:szCs w:val="24"/>
        </w:rPr>
        <w:t>)</w:t>
      </w:r>
    </w:p>
    <w:p w14:paraId="4BE812CC" w14:textId="77777777" w:rsidR="00445970" w:rsidRPr="00B43EA5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sz w:val="24"/>
          <w:szCs w:val="24"/>
        </w:rPr>
        <w:tab/>
      </w:r>
      <w:r w:rsidRPr="00B43EA5">
        <w:rPr>
          <w:rFonts w:ascii="Corbel" w:hAnsi="Corbel"/>
          <w:sz w:val="24"/>
          <w:szCs w:val="24"/>
        </w:rPr>
        <w:tab/>
      </w:r>
      <w:r w:rsidRPr="00B43EA5">
        <w:rPr>
          <w:rFonts w:ascii="Corbel" w:hAnsi="Corbel"/>
          <w:sz w:val="24"/>
          <w:szCs w:val="24"/>
        </w:rPr>
        <w:tab/>
      </w:r>
      <w:r w:rsidRPr="00B43EA5">
        <w:rPr>
          <w:rFonts w:ascii="Corbel" w:hAnsi="Corbel"/>
          <w:sz w:val="24"/>
          <w:szCs w:val="24"/>
        </w:rPr>
        <w:tab/>
        <w:t>R</w:t>
      </w:r>
      <w:r w:rsidR="00720F71">
        <w:rPr>
          <w:rFonts w:ascii="Corbel" w:hAnsi="Corbel"/>
          <w:sz w:val="24"/>
          <w:szCs w:val="24"/>
        </w:rPr>
        <w:t>ok akademicki   2020/2021</w:t>
      </w:r>
    </w:p>
    <w:p w14:paraId="2125F846" w14:textId="77777777" w:rsidR="0085747A" w:rsidRPr="00B43EA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8B258F1" w14:textId="77777777" w:rsidR="0085747A" w:rsidRPr="00B43EA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43EA5">
        <w:rPr>
          <w:rFonts w:ascii="Corbel" w:hAnsi="Corbel"/>
          <w:szCs w:val="24"/>
        </w:rPr>
        <w:t xml:space="preserve">1. </w:t>
      </w:r>
      <w:r w:rsidR="0085747A" w:rsidRPr="00B43EA5">
        <w:rPr>
          <w:rFonts w:ascii="Corbel" w:hAnsi="Corbel"/>
          <w:szCs w:val="24"/>
        </w:rPr>
        <w:t xml:space="preserve">Podstawowe </w:t>
      </w:r>
      <w:r w:rsidR="00445970" w:rsidRPr="00B43EA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43EA5" w14:paraId="43A0F399" w14:textId="77777777" w:rsidTr="00B819C8">
        <w:tc>
          <w:tcPr>
            <w:tcW w:w="2694" w:type="dxa"/>
            <w:vAlign w:val="center"/>
          </w:tcPr>
          <w:p w14:paraId="7D0AE246" w14:textId="77777777" w:rsidR="0085747A" w:rsidRPr="00B43EA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59797A2" w14:textId="0446CF4E" w:rsidR="0085747A" w:rsidRPr="00B43EA5" w:rsidRDefault="006D73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 jako sposób życia</w:t>
            </w:r>
          </w:p>
        </w:tc>
      </w:tr>
      <w:tr w:rsidR="0085747A" w:rsidRPr="00B43EA5" w14:paraId="47A59829" w14:textId="77777777" w:rsidTr="00B819C8">
        <w:tc>
          <w:tcPr>
            <w:tcW w:w="2694" w:type="dxa"/>
            <w:vAlign w:val="center"/>
          </w:tcPr>
          <w:p w14:paraId="10AE14F1" w14:textId="77777777" w:rsidR="0085747A" w:rsidRPr="00B43EA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43EA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1662BA9" w14:textId="77777777" w:rsidR="0085747A" w:rsidRPr="00B43EA5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43EA5" w14:paraId="76F7280F" w14:textId="77777777" w:rsidTr="00B819C8">
        <w:tc>
          <w:tcPr>
            <w:tcW w:w="2694" w:type="dxa"/>
            <w:vAlign w:val="center"/>
          </w:tcPr>
          <w:p w14:paraId="36CB255A" w14:textId="77777777" w:rsidR="0085747A" w:rsidRPr="00B43EA5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43EA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A64C570" w14:textId="77777777" w:rsidR="0085747A" w:rsidRPr="00B43EA5" w:rsidRDefault="00720F7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43EA5" w14:paraId="1CEEA617" w14:textId="77777777" w:rsidTr="00B819C8">
        <w:tc>
          <w:tcPr>
            <w:tcW w:w="2694" w:type="dxa"/>
            <w:vAlign w:val="center"/>
          </w:tcPr>
          <w:p w14:paraId="02C8C781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B9A63AC" w14:textId="77777777" w:rsidR="0085747A" w:rsidRPr="00B43EA5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43EA5" w14:paraId="20E9267E" w14:textId="77777777" w:rsidTr="00B819C8">
        <w:tc>
          <w:tcPr>
            <w:tcW w:w="2694" w:type="dxa"/>
            <w:vAlign w:val="center"/>
          </w:tcPr>
          <w:p w14:paraId="0A667A6E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87378AC" w14:textId="77777777" w:rsidR="0085747A" w:rsidRPr="00B43EA5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43EA5" w14:paraId="6E329CF6" w14:textId="77777777" w:rsidTr="00B819C8">
        <w:tc>
          <w:tcPr>
            <w:tcW w:w="2694" w:type="dxa"/>
            <w:vAlign w:val="center"/>
          </w:tcPr>
          <w:p w14:paraId="2B76789B" w14:textId="77777777" w:rsidR="0085747A" w:rsidRPr="00B43EA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AFD9B10" w14:textId="77777777" w:rsidR="0085747A" w:rsidRPr="00B43EA5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85747A" w:rsidRPr="00B43EA5" w14:paraId="36C1073E" w14:textId="77777777" w:rsidTr="00B819C8">
        <w:tc>
          <w:tcPr>
            <w:tcW w:w="2694" w:type="dxa"/>
            <w:vAlign w:val="center"/>
          </w:tcPr>
          <w:p w14:paraId="26BC75CA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FF99EE" w14:textId="77777777" w:rsidR="0085747A" w:rsidRPr="00B43EA5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B43EA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43EA5" w14:paraId="1F56613D" w14:textId="77777777" w:rsidTr="00B819C8">
        <w:tc>
          <w:tcPr>
            <w:tcW w:w="2694" w:type="dxa"/>
            <w:vAlign w:val="center"/>
          </w:tcPr>
          <w:p w14:paraId="263FAFD0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893AE" w14:textId="77777777" w:rsidR="0085747A" w:rsidRPr="00B43EA5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43EA5" w14:paraId="79FB956E" w14:textId="77777777" w:rsidTr="00B819C8">
        <w:tc>
          <w:tcPr>
            <w:tcW w:w="2694" w:type="dxa"/>
            <w:vAlign w:val="center"/>
          </w:tcPr>
          <w:p w14:paraId="4FDD31B5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43EA5">
              <w:rPr>
                <w:rFonts w:ascii="Corbel" w:hAnsi="Corbel"/>
                <w:sz w:val="24"/>
                <w:szCs w:val="24"/>
              </w:rPr>
              <w:t>/y</w:t>
            </w:r>
            <w:r w:rsidRPr="00B43EA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3C8D0B5" w14:textId="28D30C3F" w:rsidR="0085747A" w:rsidRPr="00B43EA5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  <w:r w:rsidR="00DB70F1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B43EA5" w14:paraId="3B40755E" w14:textId="77777777" w:rsidTr="00B819C8">
        <w:tc>
          <w:tcPr>
            <w:tcW w:w="2694" w:type="dxa"/>
            <w:vAlign w:val="center"/>
          </w:tcPr>
          <w:p w14:paraId="43A08988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0C907E4" w14:textId="77777777" w:rsidR="0085747A" w:rsidRPr="00B43EA5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43EA5" w14:paraId="58B476FB" w14:textId="77777777" w:rsidTr="00B819C8">
        <w:tc>
          <w:tcPr>
            <w:tcW w:w="2694" w:type="dxa"/>
            <w:vAlign w:val="center"/>
          </w:tcPr>
          <w:p w14:paraId="32E37230" w14:textId="77777777" w:rsidR="00923D7D" w:rsidRPr="00B43EA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A074FA" w14:textId="77777777" w:rsidR="00923D7D" w:rsidRPr="00B43EA5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43EA5" w14:paraId="06604131" w14:textId="77777777" w:rsidTr="00B819C8">
        <w:tc>
          <w:tcPr>
            <w:tcW w:w="2694" w:type="dxa"/>
            <w:vAlign w:val="center"/>
          </w:tcPr>
          <w:p w14:paraId="1E45650F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742BD2C" w14:textId="20922EFA" w:rsidR="0085747A" w:rsidRPr="00B43EA5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EA317B" w14:paraId="238C018A" w14:textId="77777777" w:rsidTr="00B819C8">
        <w:tc>
          <w:tcPr>
            <w:tcW w:w="2694" w:type="dxa"/>
            <w:vAlign w:val="center"/>
          </w:tcPr>
          <w:p w14:paraId="35B1A01C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A582B8F" w14:textId="657C30C4" w:rsidR="0085747A" w:rsidRPr="00B43EA5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 w:rsidRPr="00B43EA5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B43EA5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Marcin </w:t>
            </w:r>
            <w:proofErr w:type="spellStart"/>
            <w:r w:rsidRPr="00B43EA5">
              <w:rPr>
                <w:rFonts w:ascii="Corbel" w:hAnsi="Corbel"/>
                <w:b w:val="0"/>
                <w:sz w:val="24"/>
                <w:szCs w:val="24"/>
                <w:lang w:val="en-US"/>
              </w:rPr>
              <w:t>Subczak</w:t>
            </w:r>
            <w:proofErr w:type="spellEnd"/>
            <w:r w:rsidR="006D73C4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6D73C4">
              <w:rPr>
                <w:rFonts w:ascii="Corbel" w:hAnsi="Corbel"/>
                <w:b w:val="0"/>
                <w:sz w:val="24"/>
                <w:szCs w:val="24"/>
                <w:lang w:val="en-US"/>
              </w:rPr>
              <w:t>wykład</w:t>
            </w:r>
            <w:proofErr w:type="spellEnd"/>
            <w:r w:rsidR="006D73C4">
              <w:rPr>
                <w:rFonts w:ascii="Corbel" w:hAnsi="Corbel"/>
                <w:b w:val="0"/>
                <w:sz w:val="24"/>
                <w:szCs w:val="24"/>
                <w:lang w:val="en-US"/>
              </w:rPr>
              <w:t>)</w:t>
            </w:r>
          </w:p>
        </w:tc>
      </w:tr>
    </w:tbl>
    <w:p w14:paraId="4D23D6E3" w14:textId="77777777" w:rsidR="0085747A" w:rsidRPr="00B43EA5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sz w:val="24"/>
          <w:szCs w:val="24"/>
        </w:rPr>
        <w:t xml:space="preserve">* </w:t>
      </w:r>
      <w:r w:rsidRPr="00B43EA5">
        <w:rPr>
          <w:rFonts w:ascii="Corbel" w:hAnsi="Corbel"/>
          <w:i/>
          <w:sz w:val="24"/>
          <w:szCs w:val="24"/>
        </w:rPr>
        <w:t>-</w:t>
      </w:r>
      <w:r w:rsidR="00B90885" w:rsidRPr="00B43EA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43EA5">
        <w:rPr>
          <w:rFonts w:ascii="Corbel" w:hAnsi="Corbel"/>
          <w:b w:val="0"/>
          <w:sz w:val="24"/>
          <w:szCs w:val="24"/>
        </w:rPr>
        <w:t>e,</w:t>
      </w:r>
      <w:r w:rsidRPr="00B43EA5">
        <w:rPr>
          <w:rFonts w:ascii="Corbel" w:hAnsi="Corbel"/>
          <w:i/>
          <w:sz w:val="24"/>
          <w:szCs w:val="24"/>
        </w:rPr>
        <w:t xml:space="preserve"> </w:t>
      </w:r>
      <w:r w:rsidRPr="00B43EA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43EA5">
        <w:rPr>
          <w:rFonts w:ascii="Corbel" w:hAnsi="Corbel"/>
          <w:b w:val="0"/>
          <w:i/>
          <w:sz w:val="24"/>
          <w:szCs w:val="24"/>
        </w:rPr>
        <w:t>w Jednostce</w:t>
      </w:r>
    </w:p>
    <w:p w14:paraId="72F78E70" w14:textId="77777777" w:rsidR="00923D7D" w:rsidRPr="00B43EA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E2065EF" w14:textId="77777777" w:rsidR="0085747A" w:rsidRPr="00B43EA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sz w:val="24"/>
          <w:szCs w:val="24"/>
        </w:rPr>
        <w:t>1.</w:t>
      </w:r>
      <w:r w:rsidR="00E22FBC" w:rsidRPr="00B43EA5">
        <w:rPr>
          <w:rFonts w:ascii="Corbel" w:hAnsi="Corbel"/>
          <w:sz w:val="24"/>
          <w:szCs w:val="24"/>
        </w:rPr>
        <w:t>1</w:t>
      </w:r>
      <w:r w:rsidRPr="00B43EA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BF3566B" w14:textId="77777777" w:rsidR="00923D7D" w:rsidRPr="00B43EA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43EA5" w14:paraId="52B6B06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237C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Semestr</w:t>
            </w:r>
          </w:p>
          <w:p w14:paraId="41291301" w14:textId="77777777" w:rsidR="00015B8F" w:rsidRPr="00B43EA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(</w:t>
            </w:r>
            <w:r w:rsidR="00363F78" w:rsidRPr="00B43EA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E7BA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43EA5">
              <w:rPr>
                <w:rFonts w:ascii="Corbel" w:hAnsi="Corbel"/>
                <w:szCs w:val="24"/>
              </w:rPr>
              <w:t>Wykł</w:t>
            </w:r>
            <w:proofErr w:type="spellEnd"/>
            <w:r w:rsidRPr="00B43EA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A6A9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5DEF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43EA5">
              <w:rPr>
                <w:rFonts w:ascii="Corbel" w:hAnsi="Corbel"/>
                <w:szCs w:val="24"/>
              </w:rPr>
              <w:t>Konw</w:t>
            </w:r>
            <w:proofErr w:type="spellEnd"/>
            <w:r w:rsidRPr="00B43EA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9109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DFBD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43EA5">
              <w:rPr>
                <w:rFonts w:ascii="Corbel" w:hAnsi="Corbel"/>
                <w:szCs w:val="24"/>
              </w:rPr>
              <w:t>Sem</w:t>
            </w:r>
            <w:proofErr w:type="spellEnd"/>
            <w:r w:rsidRPr="00B43EA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2047D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31D68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43EA5">
              <w:rPr>
                <w:rFonts w:ascii="Corbel" w:hAnsi="Corbel"/>
                <w:szCs w:val="24"/>
              </w:rPr>
              <w:t>Prakt</w:t>
            </w:r>
            <w:proofErr w:type="spellEnd"/>
            <w:r w:rsidRPr="00B43EA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EB22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854B7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43EA5">
              <w:rPr>
                <w:rFonts w:ascii="Corbel" w:hAnsi="Corbel"/>
                <w:b/>
                <w:szCs w:val="24"/>
              </w:rPr>
              <w:t>Liczba pkt</w:t>
            </w:r>
            <w:r w:rsidR="00B90885" w:rsidRPr="00B43EA5">
              <w:rPr>
                <w:rFonts w:ascii="Corbel" w:hAnsi="Corbel"/>
                <w:b/>
                <w:szCs w:val="24"/>
              </w:rPr>
              <w:t>.</w:t>
            </w:r>
            <w:r w:rsidRPr="00B43EA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43EA5" w14:paraId="6DD29F6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EA35" w14:textId="15DBA216" w:rsidR="00015B8F" w:rsidRPr="00B43EA5" w:rsidRDefault="004630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D316" w14:textId="2C2B243D" w:rsidR="00015B8F" w:rsidRPr="00B43EA5" w:rsidRDefault="004630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D90B" w14:textId="7F5CED80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63F8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0D4B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B4CF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5CBD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9BF3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7239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D059" w14:textId="68284BE3" w:rsidR="00015B8F" w:rsidRPr="00B43EA5" w:rsidRDefault="003122B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711D6FC" w14:textId="77777777" w:rsidR="00923D7D" w:rsidRPr="00B43EA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2716D98" w14:textId="77777777" w:rsidR="00923D7D" w:rsidRPr="00B43EA5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4863736" w14:textId="77777777" w:rsidR="0085747A" w:rsidRPr="00B43EA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>1.</w:t>
      </w:r>
      <w:r w:rsidR="00E22FBC" w:rsidRPr="00B43EA5">
        <w:rPr>
          <w:rFonts w:ascii="Corbel" w:hAnsi="Corbel"/>
          <w:smallCaps w:val="0"/>
          <w:szCs w:val="24"/>
        </w:rPr>
        <w:t>2</w:t>
      </w:r>
      <w:r w:rsidR="00F83B28" w:rsidRPr="00B43EA5">
        <w:rPr>
          <w:rFonts w:ascii="Corbel" w:hAnsi="Corbel"/>
          <w:smallCaps w:val="0"/>
          <w:szCs w:val="24"/>
        </w:rPr>
        <w:t>.</w:t>
      </w:r>
      <w:r w:rsidR="00F83B28" w:rsidRPr="00B43EA5">
        <w:rPr>
          <w:rFonts w:ascii="Corbel" w:hAnsi="Corbel"/>
          <w:smallCaps w:val="0"/>
          <w:szCs w:val="24"/>
        </w:rPr>
        <w:tab/>
      </w:r>
      <w:r w:rsidRPr="00B43EA5">
        <w:rPr>
          <w:rFonts w:ascii="Corbel" w:hAnsi="Corbel"/>
          <w:smallCaps w:val="0"/>
          <w:szCs w:val="24"/>
        </w:rPr>
        <w:t xml:space="preserve">Sposób realizacji zajęć  </w:t>
      </w:r>
    </w:p>
    <w:p w14:paraId="6C00E808" w14:textId="77777777" w:rsidR="0085747A" w:rsidRPr="00B43EA5" w:rsidRDefault="003D393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43EA5">
        <w:rPr>
          <w:rFonts w:ascii="Corbel" w:eastAsia="MS Gothic" w:hAnsi="Corbel" w:cs="MS Gothic"/>
          <w:b w:val="0"/>
          <w:szCs w:val="24"/>
        </w:rPr>
        <w:t xml:space="preserve"> </w:t>
      </w:r>
      <w:r w:rsidR="006E1E7A" w:rsidRPr="00B43EA5">
        <w:rPr>
          <w:rFonts w:ascii="Corbel" w:eastAsia="MS Gothic" w:hAnsi="Corbel" w:cs="MS Gothic"/>
          <w:b w:val="0"/>
          <w:szCs w:val="24"/>
        </w:rPr>
        <w:t>x</w:t>
      </w:r>
      <w:r w:rsidRPr="00B43EA5">
        <w:rPr>
          <w:rFonts w:ascii="Corbel" w:eastAsia="MS Gothic" w:hAnsi="Corbel" w:cs="MS Gothic"/>
          <w:b w:val="0"/>
          <w:szCs w:val="24"/>
        </w:rPr>
        <w:t xml:space="preserve"> </w:t>
      </w:r>
      <w:r w:rsidR="0085747A" w:rsidRPr="00B43EA5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9D27DCE" w14:textId="77777777" w:rsidR="0085747A" w:rsidRPr="00B43EA5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43EA5">
        <w:rPr>
          <w:rFonts w:ascii="Corbel" w:eastAsia="MS Gothic" w:hAnsi="MS Gothic" w:cs="MS Gothic"/>
          <w:b w:val="0"/>
          <w:szCs w:val="24"/>
        </w:rPr>
        <w:t>☐</w:t>
      </w:r>
      <w:r w:rsidRPr="00B43EA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B312E44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4901435" w14:textId="2BE3AF12" w:rsidR="00FA5875" w:rsidRPr="00967087" w:rsidRDefault="00E22FBC" w:rsidP="0096708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1.3 </w:t>
      </w:r>
      <w:r w:rsidR="00F83B28" w:rsidRPr="00B43EA5">
        <w:rPr>
          <w:rFonts w:ascii="Corbel" w:hAnsi="Corbel"/>
          <w:smallCaps w:val="0"/>
          <w:szCs w:val="24"/>
        </w:rPr>
        <w:tab/>
      </w:r>
      <w:r w:rsidRPr="00B43EA5">
        <w:rPr>
          <w:rFonts w:ascii="Corbel" w:hAnsi="Corbel"/>
          <w:smallCaps w:val="0"/>
          <w:szCs w:val="24"/>
        </w:rPr>
        <w:t>For</w:t>
      </w:r>
      <w:r w:rsidR="00445970" w:rsidRPr="00B43EA5">
        <w:rPr>
          <w:rFonts w:ascii="Corbel" w:hAnsi="Corbel"/>
          <w:smallCaps w:val="0"/>
          <w:szCs w:val="24"/>
        </w:rPr>
        <w:t xml:space="preserve">ma zaliczenia przedmiotu </w:t>
      </w:r>
      <w:r w:rsidRPr="00B43EA5">
        <w:rPr>
          <w:rFonts w:ascii="Corbel" w:hAnsi="Corbel"/>
          <w:smallCaps w:val="0"/>
          <w:szCs w:val="24"/>
        </w:rPr>
        <w:t xml:space="preserve"> (z toku) </w:t>
      </w:r>
      <w:r w:rsidRPr="00B43EA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66417EF" w14:textId="3FDB9446" w:rsidR="00FA5875" w:rsidRPr="00B43EA5" w:rsidRDefault="00967087" w:rsidP="00FA5875">
      <w:pPr>
        <w:pStyle w:val="Punktygwne"/>
        <w:spacing w:before="0" w:after="0"/>
        <w:ind w:left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Wykład: zaliczenie z oceną</w:t>
      </w:r>
    </w:p>
    <w:p w14:paraId="38F70E22" w14:textId="77777777" w:rsidR="009C54AE" w:rsidRPr="00B43EA5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E5EDD0" w14:textId="77777777" w:rsidR="00E960BB" w:rsidRPr="00B43EA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E13EFF" w14:textId="77777777" w:rsidR="00E960BB" w:rsidRPr="00B43EA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43EA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43EA5" w14:paraId="6C8C24EC" w14:textId="77777777" w:rsidTr="00745302">
        <w:tc>
          <w:tcPr>
            <w:tcW w:w="9670" w:type="dxa"/>
          </w:tcPr>
          <w:p w14:paraId="073A8EFD" w14:textId="7F26D1CF" w:rsidR="0085747A" w:rsidRPr="00B43EA5" w:rsidRDefault="009928B6" w:rsidP="005004C7">
            <w:pPr>
              <w:spacing w:after="0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A1672D">
              <w:rPr>
                <w:rFonts w:ascii="Corbel" w:hAnsi="Corbel"/>
                <w:sz w:val="24"/>
                <w:szCs w:val="24"/>
              </w:rPr>
              <w:t>Student powinien dysponować szczegółową wiedzą historyczną i wiedzą o kulturze na poziomie liceum a także prezentować umiejętność pracy z tekstem literackim i naukowym.</w:t>
            </w:r>
            <w:r w:rsidR="00540647">
              <w:rPr>
                <w:rFonts w:ascii="Corbel" w:hAnsi="Corbel"/>
                <w:sz w:val="24"/>
                <w:szCs w:val="24"/>
              </w:rPr>
              <w:t xml:space="preserve"> Student powinien posiadać również podstawową wiedzę z zakresu historii filozofii antycznej oraz </w:t>
            </w:r>
            <w:r w:rsidR="00540647">
              <w:rPr>
                <w:rFonts w:ascii="Corbel" w:hAnsi="Corbel"/>
                <w:sz w:val="24"/>
                <w:szCs w:val="24"/>
              </w:rPr>
              <w:lastRenderedPageBreak/>
              <w:t xml:space="preserve">umiejętność rozumienia i definiowania podstawowych pojęć filozoficznych.  </w:t>
            </w:r>
          </w:p>
        </w:tc>
      </w:tr>
    </w:tbl>
    <w:p w14:paraId="57716798" w14:textId="77777777" w:rsidR="00153C41" w:rsidRPr="00B43EA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A027C8" w14:textId="77777777" w:rsidR="0085747A" w:rsidRPr="00B43EA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43EA5">
        <w:rPr>
          <w:rFonts w:ascii="Corbel" w:hAnsi="Corbel"/>
          <w:szCs w:val="24"/>
        </w:rPr>
        <w:t>3.</w:t>
      </w:r>
      <w:r w:rsidR="0085747A" w:rsidRPr="00B43EA5">
        <w:rPr>
          <w:rFonts w:ascii="Corbel" w:hAnsi="Corbel"/>
          <w:szCs w:val="24"/>
        </w:rPr>
        <w:t xml:space="preserve"> </w:t>
      </w:r>
      <w:r w:rsidR="00A84C85" w:rsidRPr="00B43EA5">
        <w:rPr>
          <w:rFonts w:ascii="Corbel" w:hAnsi="Corbel"/>
          <w:szCs w:val="24"/>
        </w:rPr>
        <w:t>cele, efekty uczenia się</w:t>
      </w:r>
      <w:r w:rsidR="0085747A" w:rsidRPr="00B43EA5">
        <w:rPr>
          <w:rFonts w:ascii="Corbel" w:hAnsi="Corbel"/>
          <w:szCs w:val="24"/>
        </w:rPr>
        <w:t xml:space="preserve"> , treści Programowe i stosowane metody Dydaktyczne</w:t>
      </w:r>
    </w:p>
    <w:p w14:paraId="7F22FD44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5B2331" w14:textId="77777777" w:rsidR="0085747A" w:rsidRPr="00B43EA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sz w:val="24"/>
          <w:szCs w:val="24"/>
        </w:rPr>
        <w:t xml:space="preserve">3.1 </w:t>
      </w:r>
      <w:r w:rsidR="00C05F44" w:rsidRPr="00B43EA5">
        <w:rPr>
          <w:rFonts w:ascii="Corbel" w:hAnsi="Corbel"/>
          <w:sz w:val="24"/>
          <w:szCs w:val="24"/>
        </w:rPr>
        <w:t>Cele przedmiotu</w:t>
      </w:r>
    </w:p>
    <w:p w14:paraId="4F621AFE" w14:textId="77777777" w:rsidR="00F83B28" w:rsidRPr="00B43EA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43EA5" w14:paraId="669BD8F4" w14:textId="77777777" w:rsidTr="00923D7D">
        <w:tc>
          <w:tcPr>
            <w:tcW w:w="851" w:type="dxa"/>
            <w:vAlign w:val="center"/>
          </w:tcPr>
          <w:p w14:paraId="01B2566C" w14:textId="77777777" w:rsidR="0085747A" w:rsidRPr="00B43EA5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1AA2009" w14:textId="305E294E" w:rsidR="0085747A" w:rsidRPr="00B43EA5" w:rsidRDefault="0044195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wykładu jest </w:t>
            </w:r>
            <w:r w:rsidR="00422C98" w:rsidRPr="00B43EA5">
              <w:rPr>
                <w:rFonts w:ascii="Corbel" w:hAnsi="Corbel"/>
                <w:b w:val="0"/>
                <w:sz w:val="24"/>
                <w:szCs w:val="24"/>
              </w:rPr>
              <w:t>zapoznanie studentów z</w:t>
            </w:r>
            <w:r w:rsidR="004E2575">
              <w:rPr>
                <w:rFonts w:ascii="Corbel" w:hAnsi="Corbel"/>
                <w:b w:val="0"/>
                <w:sz w:val="24"/>
                <w:szCs w:val="24"/>
              </w:rPr>
              <w:t xml:space="preserve"> antyczną</w:t>
            </w:r>
            <w:r w:rsidR="002C0F1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E2575">
              <w:rPr>
                <w:rFonts w:ascii="Corbel" w:hAnsi="Corbel"/>
                <w:b w:val="0"/>
                <w:sz w:val="24"/>
                <w:szCs w:val="24"/>
              </w:rPr>
              <w:t xml:space="preserve">genezą, specyfiką oraz sposobem rozumienia filozofii jako sztuki życia. </w:t>
            </w:r>
          </w:p>
        </w:tc>
      </w:tr>
      <w:tr w:rsidR="0085747A" w:rsidRPr="00B43EA5" w14:paraId="23EBA766" w14:textId="77777777" w:rsidTr="00923D7D">
        <w:tc>
          <w:tcPr>
            <w:tcW w:w="851" w:type="dxa"/>
            <w:vAlign w:val="center"/>
          </w:tcPr>
          <w:p w14:paraId="03DEF7C3" w14:textId="77777777" w:rsidR="0085747A" w:rsidRPr="00B43EA5" w:rsidRDefault="00422C9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BD3B5A1" w14:textId="16B8CBA5" w:rsidR="0085747A" w:rsidRPr="00B43EA5" w:rsidRDefault="00441952" w:rsidP="004E257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wykładu jest </w:t>
            </w:r>
            <w:r w:rsidR="004E2575">
              <w:rPr>
                <w:rFonts w:ascii="Corbel" w:hAnsi="Corbel"/>
                <w:b w:val="0"/>
                <w:sz w:val="24"/>
                <w:szCs w:val="24"/>
              </w:rPr>
              <w:t xml:space="preserve">również prezentacja rozwoju filozoficznego sposobu życia w kolejnych epokach oraz jego identyfikacja w poszczególnych nurtach filozoficznych (np.: egzystencjalizm, personalizm, filozofia dialogu i spotkania, coaching i doradztwo filozoficzne). </w:t>
            </w:r>
          </w:p>
        </w:tc>
      </w:tr>
    </w:tbl>
    <w:p w14:paraId="5D87421F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9008CA9" w14:textId="77777777" w:rsidR="001D7B54" w:rsidRPr="00B43EA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b/>
          <w:sz w:val="24"/>
          <w:szCs w:val="24"/>
        </w:rPr>
        <w:t xml:space="preserve">3.2 </w:t>
      </w:r>
      <w:r w:rsidR="001D7B54" w:rsidRPr="00B43EA5">
        <w:rPr>
          <w:rFonts w:ascii="Corbel" w:hAnsi="Corbel"/>
          <w:b/>
          <w:sz w:val="24"/>
          <w:szCs w:val="24"/>
        </w:rPr>
        <w:t xml:space="preserve">Efekty </w:t>
      </w:r>
      <w:r w:rsidR="00C05F44" w:rsidRPr="00B43EA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43EA5">
        <w:rPr>
          <w:rFonts w:ascii="Corbel" w:hAnsi="Corbel"/>
          <w:b/>
          <w:sz w:val="24"/>
          <w:szCs w:val="24"/>
        </w:rPr>
        <w:t>dla przedmiotu</w:t>
      </w:r>
      <w:r w:rsidR="00445970" w:rsidRPr="00B43EA5">
        <w:rPr>
          <w:rFonts w:ascii="Corbel" w:hAnsi="Corbel"/>
          <w:sz w:val="24"/>
          <w:szCs w:val="24"/>
        </w:rPr>
        <w:t xml:space="preserve"> </w:t>
      </w:r>
    </w:p>
    <w:p w14:paraId="1520EA5E" w14:textId="77777777" w:rsidR="001D7B54" w:rsidRPr="00B43EA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5224E5" w:rsidRPr="00C140A8" w14:paraId="7A99019E" w14:textId="77777777" w:rsidTr="00582C9E">
        <w:tc>
          <w:tcPr>
            <w:tcW w:w="1701" w:type="dxa"/>
            <w:vAlign w:val="center"/>
          </w:tcPr>
          <w:p w14:paraId="7D3A8C63" w14:textId="77777777" w:rsidR="005224E5" w:rsidRPr="00C140A8" w:rsidRDefault="005224E5" w:rsidP="00582C9E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4A289ACA" w14:textId="77777777" w:rsidR="005224E5" w:rsidRPr="00C140A8" w:rsidRDefault="005224E5" w:rsidP="00582C9E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2C715B8" w14:textId="77777777" w:rsidR="005224E5" w:rsidRPr="00C140A8" w:rsidRDefault="005224E5" w:rsidP="00582C9E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C140A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224E5" w:rsidRPr="00C140A8" w14:paraId="2E628CD7" w14:textId="77777777" w:rsidTr="00582C9E">
        <w:tc>
          <w:tcPr>
            <w:tcW w:w="1701" w:type="dxa"/>
          </w:tcPr>
          <w:p w14:paraId="5ADFF911" w14:textId="1C5AB283" w:rsidR="005224E5" w:rsidRPr="00195D9D" w:rsidRDefault="00451850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D9D">
              <w:rPr>
                <w:rFonts w:ascii="Corbel" w:hAnsi="Corbel"/>
                <w:b w:val="0"/>
                <w:szCs w:val="24"/>
              </w:rPr>
              <w:t>K_W02</w:t>
            </w:r>
          </w:p>
        </w:tc>
        <w:tc>
          <w:tcPr>
            <w:tcW w:w="6096" w:type="dxa"/>
          </w:tcPr>
          <w:p w14:paraId="361CA73F" w14:textId="6F729DA6" w:rsidR="005224E5" w:rsidRPr="00B26EDC" w:rsidRDefault="00451850" w:rsidP="00582C9E">
            <w:pPr>
              <w:tabs>
                <w:tab w:val="left" w:pos="1276"/>
              </w:tabs>
              <w:rPr>
                <w:rFonts w:ascii="Corbel" w:hAnsi="Corbel"/>
              </w:rPr>
            </w:pPr>
            <w:r w:rsidRPr="00B26EDC">
              <w:rPr>
                <w:rFonts w:ascii="Corbel" w:hAnsi="Corbel"/>
              </w:rPr>
              <w:t xml:space="preserve">Absolwent zna i rozumie w zaawansowanym stopniu </w:t>
            </w:r>
            <w:r w:rsidR="00B26EDC" w:rsidRPr="00B26EDC">
              <w:rPr>
                <w:rFonts w:ascii="Corbel" w:hAnsi="Corbel"/>
              </w:rPr>
              <w:t>historyczne kształtowanie się idei filozoficznych, poglądy i pisma klasycznych autorów filozoficznych, obecność idei filozoficznych w dziełach polskiej kultury; rolę refleksji filozoficznej w kształtowaniu kultury i społeczeństwa</w:t>
            </w:r>
          </w:p>
        </w:tc>
        <w:tc>
          <w:tcPr>
            <w:tcW w:w="1873" w:type="dxa"/>
          </w:tcPr>
          <w:p w14:paraId="0448DB0E" w14:textId="77777777" w:rsidR="005224E5" w:rsidRPr="00C140A8" w:rsidRDefault="005224E5" w:rsidP="00582C9E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C140A8">
              <w:rPr>
                <w:rFonts w:ascii="Corbel" w:hAnsi="Corbel"/>
                <w:sz w:val="24"/>
                <w:szCs w:val="24"/>
              </w:rPr>
              <w:t>P6S_WG</w:t>
            </w:r>
          </w:p>
          <w:p w14:paraId="7A086047" w14:textId="77777777" w:rsidR="005224E5" w:rsidRPr="00C140A8" w:rsidRDefault="005224E5" w:rsidP="00582C9E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5224E5" w:rsidRPr="00C140A8" w14:paraId="45D53012" w14:textId="77777777" w:rsidTr="00582C9E">
        <w:tc>
          <w:tcPr>
            <w:tcW w:w="1701" w:type="dxa"/>
          </w:tcPr>
          <w:p w14:paraId="6EB0C175" w14:textId="18134975" w:rsidR="005224E5" w:rsidRPr="00673769" w:rsidRDefault="00E965D9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K_U02</w:t>
            </w:r>
          </w:p>
        </w:tc>
        <w:tc>
          <w:tcPr>
            <w:tcW w:w="6096" w:type="dxa"/>
          </w:tcPr>
          <w:p w14:paraId="0DFA9C1E" w14:textId="64C01D93" w:rsidR="005224E5" w:rsidRPr="00E965D9" w:rsidRDefault="00E965D9" w:rsidP="00673769">
            <w:pPr>
              <w:rPr>
                <w:rFonts w:ascii="Corbel" w:hAnsi="Corbel"/>
                <w:smallCaps/>
              </w:rPr>
            </w:pPr>
            <w:r w:rsidRPr="00E965D9">
              <w:rPr>
                <w:rFonts w:ascii="Corbel" w:hAnsi="Corbel"/>
              </w:rPr>
              <w:t>Absolwent potrafi rozpoznawać odmienne stanowiska światopoglądowe i wyobrażenia kulturowe na poziomie umożliwiającym dialog między nimi; stosować typowe strategie argumentacyjne, konstruować argumenty krytyczne, formułować odpowiedzi na krytykę; interpretować tekst filozoficzny, słuchać ze zrozumieniem ustnych prezentacji idei i argumentów filozoficznych, analizować te idee i argumenty (uzasadniać i krytykować), wykrywać zależności między tezami oraz zależności między ideami filozoficznymi a procesami społecznymi i kulturalnymi</w:t>
            </w:r>
          </w:p>
        </w:tc>
        <w:tc>
          <w:tcPr>
            <w:tcW w:w="1873" w:type="dxa"/>
          </w:tcPr>
          <w:p w14:paraId="6243F30D" w14:textId="57F1698D" w:rsidR="005224E5" w:rsidRPr="00C140A8" w:rsidRDefault="00EA7682" w:rsidP="00582C9E">
            <w:pPr>
              <w:tabs>
                <w:tab w:val="left" w:pos="1276"/>
              </w:tabs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P6S_UK</w:t>
            </w:r>
          </w:p>
          <w:p w14:paraId="63D036DA" w14:textId="77777777" w:rsidR="005224E5" w:rsidRPr="00C140A8" w:rsidRDefault="005224E5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224E5" w:rsidRPr="00C140A8" w14:paraId="328EB39A" w14:textId="77777777" w:rsidTr="00582C9E">
        <w:tc>
          <w:tcPr>
            <w:tcW w:w="1701" w:type="dxa"/>
          </w:tcPr>
          <w:p w14:paraId="54635CC3" w14:textId="77777777" w:rsidR="005224E5" w:rsidRPr="00C140A8" w:rsidRDefault="005224E5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K_U04</w:t>
            </w:r>
          </w:p>
        </w:tc>
        <w:tc>
          <w:tcPr>
            <w:tcW w:w="6096" w:type="dxa"/>
          </w:tcPr>
          <w:p w14:paraId="02EA95E9" w14:textId="77ABB0CB" w:rsidR="005224E5" w:rsidRPr="001867DE" w:rsidRDefault="001D2061" w:rsidP="00582C9E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Absolwent potrafi </w:t>
            </w:r>
            <w:r w:rsidR="00940507">
              <w:rPr>
                <w:rFonts w:ascii="Corbel" w:hAnsi="Corbel"/>
              </w:rPr>
              <w:t>s</w:t>
            </w:r>
            <w:r w:rsidR="005224E5" w:rsidRPr="001867DE">
              <w:rPr>
                <w:rFonts w:ascii="Corbel" w:hAnsi="Corbel"/>
              </w:rPr>
              <w:t>amodzielnie zdobywać wiedzę</w:t>
            </w:r>
          </w:p>
        </w:tc>
        <w:tc>
          <w:tcPr>
            <w:tcW w:w="1873" w:type="dxa"/>
          </w:tcPr>
          <w:p w14:paraId="7C85C2CA" w14:textId="77777777" w:rsidR="005224E5" w:rsidRPr="00C140A8" w:rsidRDefault="005224E5" w:rsidP="00582C9E">
            <w:pPr>
              <w:tabs>
                <w:tab w:val="left" w:pos="1276"/>
              </w:tabs>
              <w:jc w:val="both"/>
              <w:rPr>
                <w:rFonts w:ascii="Corbel" w:hAnsi="Corbel"/>
                <w:sz w:val="24"/>
                <w:szCs w:val="24"/>
              </w:rPr>
            </w:pPr>
            <w:r w:rsidRPr="00C140A8">
              <w:rPr>
                <w:rFonts w:ascii="Corbel" w:hAnsi="Corbel"/>
                <w:sz w:val="24"/>
                <w:szCs w:val="24"/>
              </w:rPr>
              <w:t>P6S_UU</w:t>
            </w:r>
          </w:p>
        </w:tc>
      </w:tr>
      <w:tr w:rsidR="005224E5" w:rsidRPr="00C140A8" w14:paraId="0121F047" w14:textId="77777777" w:rsidTr="00582C9E">
        <w:tc>
          <w:tcPr>
            <w:tcW w:w="1701" w:type="dxa"/>
          </w:tcPr>
          <w:p w14:paraId="278CDADC" w14:textId="77777777" w:rsidR="005224E5" w:rsidRPr="00C140A8" w:rsidRDefault="005224E5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K_K01</w:t>
            </w:r>
          </w:p>
        </w:tc>
        <w:tc>
          <w:tcPr>
            <w:tcW w:w="6096" w:type="dxa"/>
          </w:tcPr>
          <w:p w14:paraId="61B50170" w14:textId="5E26B90D" w:rsidR="005224E5" w:rsidRPr="00940507" w:rsidRDefault="001D2061" w:rsidP="00582C9E">
            <w:pPr>
              <w:tabs>
                <w:tab w:val="left" w:pos="1276"/>
              </w:tabs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Absolwent jest gotów do </w:t>
            </w:r>
            <w:r w:rsidR="005224E5" w:rsidRPr="00940507">
              <w:rPr>
                <w:rFonts w:ascii="Corbel" w:hAnsi="Corbel"/>
              </w:rPr>
              <w:t>krytycznej oceny posiadanej przez siebie wiedzy, przyjmowania nowych idei, zmiany opinii w świetle dostępnych danych i argumentów; do formułowania propozycji rozwiązania rozpoznanych problemów</w:t>
            </w:r>
          </w:p>
        </w:tc>
        <w:tc>
          <w:tcPr>
            <w:tcW w:w="1873" w:type="dxa"/>
          </w:tcPr>
          <w:p w14:paraId="78050585" w14:textId="77777777" w:rsidR="005224E5" w:rsidRPr="00C140A8" w:rsidRDefault="005224E5" w:rsidP="00582C9E">
            <w:pPr>
              <w:tabs>
                <w:tab w:val="left" w:pos="1276"/>
              </w:tabs>
              <w:rPr>
                <w:rFonts w:ascii="Corbel" w:hAnsi="Corbel"/>
                <w:sz w:val="24"/>
                <w:szCs w:val="24"/>
              </w:rPr>
            </w:pPr>
            <w:r w:rsidRPr="00C140A8">
              <w:rPr>
                <w:rFonts w:ascii="Corbel" w:hAnsi="Corbel"/>
                <w:sz w:val="24"/>
                <w:szCs w:val="24"/>
              </w:rPr>
              <w:t>P6S_KK</w:t>
            </w:r>
          </w:p>
          <w:p w14:paraId="73B1A55E" w14:textId="77777777" w:rsidR="005224E5" w:rsidRPr="00C140A8" w:rsidRDefault="005224E5" w:rsidP="00582C9E">
            <w:pPr>
              <w:tabs>
                <w:tab w:val="left" w:pos="1276"/>
              </w:tabs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5224E5" w:rsidRPr="00C140A8" w14:paraId="4B4121A9" w14:textId="77777777" w:rsidTr="00582C9E">
        <w:tc>
          <w:tcPr>
            <w:tcW w:w="1701" w:type="dxa"/>
          </w:tcPr>
          <w:p w14:paraId="0E0B8147" w14:textId="77777777" w:rsidR="005224E5" w:rsidRPr="00C140A8" w:rsidRDefault="005224E5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K_K03</w:t>
            </w:r>
          </w:p>
        </w:tc>
        <w:tc>
          <w:tcPr>
            <w:tcW w:w="6096" w:type="dxa"/>
          </w:tcPr>
          <w:p w14:paraId="6A6B3E15" w14:textId="1E8E7DA1" w:rsidR="00940507" w:rsidRPr="00940507" w:rsidRDefault="001D2061" w:rsidP="00582C9E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Absolwent jest gotów do </w:t>
            </w:r>
            <w:r w:rsidR="005224E5" w:rsidRPr="00940507">
              <w:rPr>
                <w:rFonts w:ascii="Corbel" w:hAnsi="Corbel"/>
              </w:rPr>
              <w:t xml:space="preserve">działań na rzecz zachowania dziedzictwa filozoficznego i brania odpowiedzialności za trafność przekazywanej wiedzy;  ciągłego dokształcania i </w:t>
            </w:r>
            <w:r w:rsidR="005224E5" w:rsidRPr="00940507">
              <w:rPr>
                <w:rFonts w:ascii="Corbel" w:hAnsi="Corbel"/>
              </w:rPr>
              <w:lastRenderedPageBreak/>
              <w:t>rozwoju zawodowego</w:t>
            </w:r>
          </w:p>
        </w:tc>
        <w:tc>
          <w:tcPr>
            <w:tcW w:w="1873" w:type="dxa"/>
          </w:tcPr>
          <w:p w14:paraId="2F39A74D" w14:textId="77777777" w:rsidR="005224E5" w:rsidRPr="00C140A8" w:rsidRDefault="005224E5" w:rsidP="00582C9E">
            <w:pPr>
              <w:tabs>
                <w:tab w:val="left" w:pos="1276"/>
              </w:tabs>
              <w:rPr>
                <w:rFonts w:ascii="Corbel" w:hAnsi="Corbel"/>
                <w:sz w:val="24"/>
                <w:szCs w:val="24"/>
              </w:rPr>
            </w:pPr>
            <w:r w:rsidRPr="00C140A8">
              <w:rPr>
                <w:rFonts w:ascii="Corbel" w:hAnsi="Corbel"/>
                <w:sz w:val="24"/>
                <w:szCs w:val="24"/>
              </w:rPr>
              <w:lastRenderedPageBreak/>
              <w:t>P6S_KR</w:t>
            </w:r>
          </w:p>
          <w:p w14:paraId="51D3F3E9" w14:textId="77777777" w:rsidR="005224E5" w:rsidRPr="00C140A8" w:rsidRDefault="005224E5" w:rsidP="00582C9E">
            <w:pPr>
              <w:tabs>
                <w:tab w:val="left" w:pos="1276"/>
              </w:tabs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47AA23F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AF2F5D" w14:textId="77777777" w:rsidR="0085747A" w:rsidRPr="00B43EA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43EA5">
        <w:rPr>
          <w:rFonts w:ascii="Corbel" w:hAnsi="Corbel"/>
          <w:b/>
          <w:sz w:val="24"/>
          <w:szCs w:val="24"/>
        </w:rPr>
        <w:t>3.3</w:t>
      </w:r>
      <w:r w:rsidR="001D7B54" w:rsidRPr="00B43EA5">
        <w:rPr>
          <w:rFonts w:ascii="Corbel" w:hAnsi="Corbel"/>
          <w:b/>
          <w:sz w:val="24"/>
          <w:szCs w:val="24"/>
        </w:rPr>
        <w:t xml:space="preserve"> </w:t>
      </w:r>
      <w:r w:rsidR="0085747A" w:rsidRPr="00B43EA5">
        <w:rPr>
          <w:rFonts w:ascii="Corbel" w:hAnsi="Corbel"/>
          <w:b/>
          <w:sz w:val="24"/>
          <w:szCs w:val="24"/>
        </w:rPr>
        <w:t>T</w:t>
      </w:r>
      <w:r w:rsidR="001D7B54" w:rsidRPr="00B43EA5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43EA5">
        <w:rPr>
          <w:rFonts w:ascii="Corbel" w:hAnsi="Corbel"/>
          <w:sz w:val="24"/>
          <w:szCs w:val="24"/>
        </w:rPr>
        <w:t xml:space="preserve">  </w:t>
      </w:r>
    </w:p>
    <w:p w14:paraId="0EB8F2E2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3"/>
      </w:tblGrid>
      <w:tr w:rsidR="00A108FC" w:rsidRPr="00AF4A52" w14:paraId="018FE725" w14:textId="77777777" w:rsidTr="00F23843">
        <w:tc>
          <w:tcPr>
            <w:tcW w:w="8363" w:type="dxa"/>
          </w:tcPr>
          <w:p w14:paraId="3F734C01" w14:textId="77777777" w:rsidR="00A108FC" w:rsidRPr="00A853B4" w:rsidRDefault="00A108FC" w:rsidP="00F23843">
            <w:pPr>
              <w:spacing w:after="0"/>
              <w:ind w:right="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W1. Między teoretycznym a praktycznym rozumieniem filozofii</w:t>
            </w:r>
            <w:r w:rsidRPr="00A853B4">
              <w:rPr>
                <w:rFonts w:ascii="Times New Roman" w:hAnsi="Times New Roman"/>
                <w:b/>
              </w:rPr>
              <w:t xml:space="preserve"> (2 godz.)</w:t>
            </w:r>
          </w:p>
          <w:p w14:paraId="45379D07" w14:textId="77777777" w:rsidR="00A108FC" w:rsidRPr="00A853B4" w:rsidRDefault="00A108FC" w:rsidP="00F23843">
            <w:pPr>
              <w:spacing w:after="0"/>
              <w:ind w:right="7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Znaczenie słowa „filozofia”; definicje filozofii i uwzględnienie jej praktycznego (egzystencjalnego) wymiaru; racjonalizm a irracjonalizm; miejsce i rola etyki filozoficznej; prawda a dobro, piękno, jaźń; kontekst odkrycia a kontekst uzasadnienia; życie, człowiek, podmiot, osoba jako kategorie filozoficzne.</w:t>
            </w:r>
          </w:p>
        </w:tc>
      </w:tr>
      <w:tr w:rsidR="00A108FC" w:rsidRPr="00AF4A52" w14:paraId="4BFD0DB6" w14:textId="77777777" w:rsidTr="00F23843">
        <w:tc>
          <w:tcPr>
            <w:tcW w:w="8363" w:type="dxa"/>
          </w:tcPr>
          <w:p w14:paraId="08A32281" w14:textId="77777777" w:rsidR="00A108FC" w:rsidRPr="00A853B4" w:rsidRDefault="00A108FC" w:rsidP="00F23843">
            <w:pPr>
              <w:spacing w:after="0"/>
              <w:ind w:right="7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W2. Sokrates i Platon – antyczne źródła filozoficznej sztuki życia </w:t>
            </w:r>
            <w:r w:rsidRPr="00A853B4">
              <w:rPr>
                <w:rFonts w:ascii="Times New Roman" w:hAnsi="Times New Roman"/>
                <w:b/>
              </w:rPr>
              <w:t>(2 godz.)</w:t>
            </w:r>
          </w:p>
          <w:p w14:paraId="756F5AD8" w14:textId="77777777" w:rsidR="00A108FC" w:rsidRPr="00A853B4" w:rsidRDefault="00A108FC" w:rsidP="00F23843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Nowe – sokratejskie rozumienie filozofii (teza Diogenesa </w:t>
            </w:r>
            <w:proofErr w:type="spellStart"/>
            <w:r>
              <w:rPr>
                <w:rFonts w:ascii="Times New Roman" w:hAnsi="Times New Roman"/>
              </w:rPr>
              <w:t>Laertiosa</w:t>
            </w:r>
            <w:proofErr w:type="spellEnd"/>
            <w:r>
              <w:rPr>
                <w:rFonts w:ascii="Times New Roman" w:hAnsi="Times New Roman"/>
              </w:rPr>
              <w:t xml:space="preserve"> o „ściągnięciu filozofii z nieba na ziemię”); Sokrates kontra sofiści a problem </w:t>
            </w:r>
            <w:proofErr w:type="spellStart"/>
            <w:r>
              <w:rPr>
                <w:rFonts w:ascii="Times New Roman" w:hAnsi="Times New Roman"/>
                <w:i/>
              </w:rPr>
              <w:t>arete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 xml:space="preserve">i </w:t>
            </w:r>
            <w:proofErr w:type="spellStart"/>
            <w:r w:rsidRPr="004074D8">
              <w:rPr>
                <w:rFonts w:ascii="Times New Roman" w:hAnsi="Times New Roman"/>
                <w:i/>
              </w:rPr>
              <w:t>paidei</w:t>
            </w:r>
            <w:proofErr w:type="spellEnd"/>
            <w:r>
              <w:rPr>
                <w:rFonts w:ascii="Times New Roman" w:hAnsi="Times New Roman"/>
              </w:rPr>
              <w:t xml:space="preserve">; nowe rozumienie </w:t>
            </w:r>
            <w:proofErr w:type="spellStart"/>
            <w:r w:rsidRPr="004E70E6">
              <w:rPr>
                <w:rStyle w:val="Uwydatnienie"/>
                <w:rFonts w:ascii="Times New Roman" w:hAnsi="Times New Roman"/>
              </w:rPr>
              <w:t>psyché</w:t>
            </w:r>
            <w:proofErr w:type="spellEnd"/>
            <w:r>
              <w:rPr>
                <w:rFonts w:ascii="Times New Roman" w:hAnsi="Times New Roman"/>
              </w:rPr>
              <w:t xml:space="preserve"> i znaczenie filozoficznej troski o duszę; etyka, wychowanie, polityka a kwestia filozofii życiowo „zaangażowanej” – Platon; medycyna i filozofia oraz problem terapii duszy (tradycja pitagorejska); kwestia ćwiczeń duchowych i postać mędrca. </w:t>
            </w:r>
          </w:p>
        </w:tc>
      </w:tr>
      <w:tr w:rsidR="00A108FC" w:rsidRPr="00AF4A52" w14:paraId="49C5C3E5" w14:textId="77777777" w:rsidTr="00F23843">
        <w:tc>
          <w:tcPr>
            <w:tcW w:w="8363" w:type="dxa"/>
          </w:tcPr>
          <w:p w14:paraId="4603DD4D" w14:textId="77777777" w:rsidR="00A108FC" w:rsidRPr="00A853B4" w:rsidRDefault="00A108FC" w:rsidP="00F23843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W3. Antyczne filozoficzne modele życia – próba charakterystyki (2 godz.)</w:t>
            </w:r>
          </w:p>
          <w:p w14:paraId="1D4DB92D" w14:textId="77777777" w:rsidR="00A108FC" w:rsidRPr="00A853B4" w:rsidRDefault="00A108FC" w:rsidP="00F23843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Rola tradycji biograficznej/doksograficznej i znaczenie „wyboru życiowego”; połączenie </w:t>
            </w:r>
            <w:proofErr w:type="spellStart"/>
            <w:r>
              <w:rPr>
                <w:rFonts w:ascii="Times New Roman" w:hAnsi="Times New Roman"/>
                <w:i/>
              </w:rPr>
              <w:t>theoria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 xml:space="preserve">i </w:t>
            </w:r>
            <w:proofErr w:type="spellStart"/>
            <w:r w:rsidRPr="005624B4">
              <w:rPr>
                <w:rFonts w:ascii="Times New Roman" w:hAnsi="Times New Roman"/>
                <w:i/>
              </w:rPr>
              <w:t>praksis</w:t>
            </w:r>
            <w:proofErr w:type="spellEnd"/>
            <w:r>
              <w:rPr>
                <w:rFonts w:ascii="Times New Roman" w:hAnsi="Times New Roman"/>
              </w:rPr>
              <w:t xml:space="preserve">; egzystencjalne postawy: </w:t>
            </w:r>
            <w:proofErr w:type="spellStart"/>
            <w:r w:rsidRPr="00CC3D83">
              <w:rPr>
                <w:rFonts w:ascii="Times New Roman" w:hAnsi="Times New Roman"/>
                <w:i/>
              </w:rPr>
              <w:t>askesis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 w:rsidRPr="00CC3D83">
              <w:rPr>
                <w:rFonts w:ascii="Times New Roman" w:hAnsi="Times New Roman"/>
                <w:i/>
              </w:rPr>
              <w:t>autarkia</w:t>
            </w:r>
            <w:r w:rsidRPr="00CC3D83">
              <w:rPr>
                <w:rFonts w:ascii="Times New Roman" w:hAnsi="Times New Roman"/>
              </w:rPr>
              <w:t xml:space="preserve">, </w:t>
            </w:r>
            <w:r w:rsidRPr="00CC3D83">
              <w:rPr>
                <w:rFonts w:ascii="Times New Roman" w:hAnsi="Times New Roman"/>
                <w:i/>
              </w:rPr>
              <w:t>ataraksja</w:t>
            </w:r>
            <w:r w:rsidRPr="00CC3D83">
              <w:rPr>
                <w:rFonts w:ascii="Times New Roman" w:hAnsi="Times New Roman"/>
              </w:rPr>
              <w:t xml:space="preserve">, </w:t>
            </w:r>
            <w:proofErr w:type="spellStart"/>
            <w:r w:rsidRPr="00CC3D83">
              <w:rPr>
                <w:rFonts w:ascii="Times New Roman" w:hAnsi="Times New Roman"/>
                <w:i/>
              </w:rPr>
              <w:t>apatheia</w:t>
            </w:r>
            <w:proofErr w:type="spellEnd"/>
            <w:r w:rsidRPr="00CC3D83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praktyka ćwiczeń duchowych (nauczyć się żyć, nauczyć się czytać, nauczyć się rozmawiać – dialog, nauczyć się umierać); filozoficzny sposób życia jako przekształcenie całego człowieka - </w:t>
            </w:r>
            <w:r w:rsidRPr="007D3479">
              <w:rPr>
                <w:rFonts w:ascii="Times New Roman" w:hAnsi="Times New Roman"/>
                <w:i/>
              </w:rPr>
              <w:t>konwersja</w:t>
            </w:r>
            <w:r>
              <w:rPr>
                <w:rFonts w:ascii="Times New Roman" w:hAnsi="Times New Roman"/>
              </w:rPr>
              <w:t xml:space="preserve">. </w:t>
            </w:r>
          </w:p>
        </w:tc>
      </w:tr>
      <w:tr w:rsidR="00A108FC" w:rsidRPr="00AF4A52" w14:paraId="14F0E466" w14:textId="77777777" w:rsidTr="00F23843">
        <w:tc>
          <w:tcPr>
            <w:tcW w:w="8363" w:type="dxa"/>
          </w:tcPr>
          <w:p w14:paraId="42F90C25" w14:textId="77777777" w:rsidR="00A108FC" w:rsidRPr="00A853B4" w:rsidRDefault="00A108FC" w:rsidP="00F23843">
            <w:pPr>
              <w:keepNext/>
              <w:spacing w:after="0"/>
              <w:ind w:right="7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W4. </w:t>
            </w:r>
            <w:r w:rsidRPr="00A853B4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Filozoficzne modele życia w okresie helleńskim, hellenistycznym i epoce cesarstwa – przedstawiciele </w:t>
            </w:r>
            <w:r w:rsidRPr="00A853B4">
              <w:rPr>
                <w:rFonts w:ascii="Times New Roman" w:hAnsi="Times New Roman"/>
                <w:b/>
              </w:rPr>
              <w:t>(2 godz.)</w:t>
            </w:r>
          </w:p>
          <w:p w14:paraId="6753CD1E" w14:textId="77777777" w:rsidR="00A108FC" w:rsidRPr="00A853B4" w:rsidRDefault="00A108FC" w:rsidP="00F23843">
            <w:pPr>
              <w:keepNext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Arystoteles i „teoretyczna” forma życia; </w:t>
            </w:r>
            <w:proofErr w:type="spellStart"/>
            <w:r>
              <w:rPr>
                <w:rFonts w:ascii="Times New Roman" w:hAnsi="Times New Roman"/>
              </w:rPr>
              <w:t>sokratycy</w:t>
            </w:r>
            <w:proofErr w:type="spellEnd"/>
            <w:r>
              <w:rPr>
                <w:rFonts w:ascii="Times New Roman" w:hAnsi="Times New Roman"/>
              </w:rPr>
              <w:t xml:space="preserve"> mniejsi i więksi; epikureizm (kanonika, fizyka, etyka), stoicyzm i trójpodział filozofii; sceptycyzm; Filon z Aleksandrii; Plotyn.</w:t>
            </w:r>
          </w:p>
        </w:tc>
      </w:tr>
      <w:tr w:rsidR="00A108FC" w:rsidRPr="00AF4A52" w14:paraId="52BDFEEE" w14:textId="77777777" w:rsidTr="00F23843">
        <w:tc>
          <w:tcPr>
            <w:tcW w:w="8363" w:type="dxa"/>
          </w:tcPr>
          <w:p w14:paraId="7876D120" w14:textId="77777777" w:rsidR="00A108FC" w:rsidRDefault="00A108FC" w:rsidP="00F23843">
            <w:pPr>
              <w:spacing w:after="0"/>
              <w:ind w:right="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W5. Filozofia jako sztuka życia w dziejach filozofii – wybrane koncepcje </w:t>
            </w:r>
            <w:r w:rsidRPr="00A853B4">
              <w:rPr>
                <w:rFonts w:ascii="Times New Roman" w:hAnsi="Times New Roman"/>
                <w:b/>
              </w:rPr>
              <w:t xml:space="preserve"> (2 godz.)</w:t>
            </w:r>
          </w:p>
          <w:p w14:paraId="0141C20C" w14:textId="77777777" w:rsidR="00A108FC" w:rsidRPr="00A853B4" w:rsidRDefault="00A108FC" w:rsidP="00F23843">
            <w:pPr>
              <w:spacing w:after="0"/>
              <w:ind w:right="7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Średniowiecze i chrześcijaństwo jako filozofia życia; renesansowe odrodzenie antycznego sposobu filozofowania; Petrarka; Erazm; Montaigne; Pascal; Kierkegaard; Nietzsche; egzystencjalizm; personalizm; filozofia dialogu i spotkania.</w:t>
            </w:r>
          </w:p>
        </w:tc>
      </w:tr>
      <w:tr w:rsidR="00A108FC" w:rsidRPr="00AF4A52" w14:paraId="347166C8" w14:textId="77777777" w:rsidTr="00F23843">
        <w:tc>
          <w:tcPr>
            <w:tcW w:w="8363" w:type="dxa"/>
          </w:tcPr>
          <w:p w14:paraId="5DE9CF9F" w14:textId="77777777" w:rsidR="00A108FC" w:rsidRDefault="00A108FC" w:rsidP="00F23843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W6. </w:t>
            </w:r>
            <w:r w:rsidRPr="008511A1">
              <w:rPr>
                <w:rFonts w:ascii="Times New Roman" w:hAnsi="Times New Roman"/>
                <w:b/>
                <w:i/>
              </w:rPr>
              <w:t>Coaching</w:t>
            </w:r>
            <w:r>
              <w:rPr>
                <w:rFonts w:ascii="Times New Roman" w:hAnsi="Times New Roman"/>
                <w:b/>
              </w:rPr>
              <w:t xml:space="preserve"> filozoficzny</w:t>
            </w:r>
            <w:r w:rsidRPr="00A853B4">
              <w:rPr>
                <w:rFonts w:ascii="Times New Roman" w:hAnsi="Times New Roman"/>
                <w:b/>
              </w:rPr>
              <w:t xml:space="preserve"> (2 godz.)</w:t>
            </w:r>
          </w:p>
          <w:p w14:paraId="6DCEDFED" w14:textId="77777777" w:rsidR="00A108FC" w:rsidRPr="00A853B4" w:rsidRDefault="00A108FC" w:rsidP="00F23843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Pytanie o możliwość, płaszczyzny, zakres i sposoby zastosowania filozofii w technikach </w:t>
            </w:r>
            <w:r w:rsidRPr="004355E3">
              <w:rPr>
                <w:rFonts w:ascii="Times New Roman" w:hAnsi="Times New Roman"/>
                <w:i/>
              </w:rPr>
              <w:t>coachingu</w:t>
            </w:r>
            <w:r>
              <w:rPr>
                <w:rFonts w:ascii="Times New Roman" w:hAnsi="Times New Roman"/>
              </w:rPr>
              <w:t xml:space="preserve">; </w:t>
            </w:r>
            <w:r w:rsidRPr="00A10F2A">
              <w:rPr>
                <w:rFonts w:ascii="Times New Roman" w:hAnsi="Times New Roman"/>
                <w:i/>
              </w:rPr>
              <w:t>coaching</w:t>
            </w:r>
            <w:r>
              <w:rPr>
                <w:rFonts w:ascii="Times New Roman" w:hAnsi="Times New Roman"/>
              </w:rPr>
              <w:t xml:space="preserve"> – definicja (zbiór technik pozwalających na realizację wybranego modelu życia) i wymiary (indywidualny, społeczny, zawodowy); stymulowanie rozwoju osobistego i zawodowego; filozofia wobec mediacji, umiejętności interpersonalnych i kreowania wizerunku; strategie racjonalnego podejmowania decyzji; techniki motywacyjne i twórcze myślenie. </w:t>
            </w:r>
          </w:p>
        </w:tc>
      </w:tr>
      <w:tr w:rsidR="00A108FC" w:rsidRPr="00AF4A52" w14:paraId="2D32F19F" w14:textId="77777777" w:rsidTr="00F23843">
        <w:tc>
          <w:tcPr>
            <w:tcW w:w="8363" w:type="dxa"/>
          </w:tcPr>
          <w:p w14:paraId="7D80DED8" w14:textId="77777777" w:rsidR="00A108FC" w:rsidRPr="00A853B4" w:rsidRDefault="00A108FC" w:rsidP="00F23843">
            <w:pPr>
              <w:spacing w:after="0"/>
              <w:ind w:right="7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W7. Doradztwo filozoficzne (2</w:t>
            </w:r>
            <w:r w:rsidRPr="00A853B4">
              <w:rPr>
                <w:rFonts w:ascii="Times New Roman" w:hAnsi="Times New Roman"/>
                <w:b/>
              </w:rPr>
              <w:t xml:space="preserve"> godz.)</w:t>
            </w:r>
          </w:p>
          <w:p w14:paraId="53F1FCA7" w14:textId="77777777" w:rsidR="00A108FC" w:rsidRDefault="00A108FC" w:rsidP="00F23843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Doradztwo indywidualne: pogłębienie świadomości, samorozwój, budowanie relacji, strategie komunikacji, rozstrzyganie</w:t>
            </w:r>
            <w:r w:rsidRPr="00AD1D22">
              <w:rPr>
                <w:rFonts w:ascii="Times New Roman" w:hAnsi="Times New Roman"/>
              </w:rPr>
              <w:t xml:space="preserve"> dylema</w:t>
            </w:r>
            <w:r>
              <w:rPr>
                <w:rFonts w:ascii="Times New Roman" w:hAnsi="Times New Roman"/>
              </w:rPr>
              <w:t>tów etycznych, wyznaczanie celów i optymalizacja wyborów, odkrywanie</w:t>
            </w:r>
            <w:r w:rsidRPr="00AD1D22">
              <w:rPr>
                <w:rFonts w:ascii="Times New Roman" w:hAnsi="Times New Roman"/>
              </w:rPr>
              <w:t xml:space="preserve"> sensu</w:t>
            </w:r>
            <w:r>
              <w:rPr>
                <w:rFonts w:ascii="Times New Roman" w:hAnsi="Times New Roman"/>
              </w:rPr>
              <w:t xml:space="preserve"> życia w sytuacjach granicznych</w:t>
            </w:r>
            <w:r w:rsidRPr="00AD1D22">
              <w:rPr>
                <w:rFonts w:ascii="Times New Roman" w:hAnsi="Times New Roman"/>
              </w:rPr>
              <w:t>.</w:t>
            </w:r>
          </w:p>
          <w:p w14:paraId="057679FF" w14:textId="77777777" w:rsidR="00A108FC" w:rsidRPr="00A853B4" w:rsidRDefault="00A108FC" w:rsidP="00F23843">
            <w:pPr>
              <w:spacing w:after="0"/>
              <w:jc w:val="both"/>
              <w:rPr>
                <w:rFonts w:ascii="Times New Roman" w:hAnsi="Times New Roman"/>
              </w:rPr>
            </w:pPr>
            <w:r w:rsidRPr="0091442E">
              <w:rPr>
                <w:rFonts w:ascii="Times New Roman" w:hAnsi="Times New Roman"/>
              </w:rPr>
              <w:t xml:space="preserve">Doradztwo instytucjonalne: </w:t>
            </w:r>
            <w:r w:rsidRPr="0091442E">
              <w:rPr>
                <w:rFonts w:ascii="Times New Roman" w:eastAsia="Times New Roman" w:hAnsi="Times New Roman"/>
                <w:lang w:eastAsia="pl-PL"/>
              </w:rPr>
              <w:t>filozofia zarządzania, etyka zawodowa, mentor</w:t>
            </w:r>
            <w:r>
              <w:rPr>
                <w:rFonts w:ascii="Times New Roman" w:eastAsia="Times New Roman" w:hAnsi="Times New Roman"/>
                <w:lang w:eastAsia="pl-PL"/>
              </w:rPr>
              <w:t>ing w biznesie, szkolenia rozwojowe.</w:t>
            </w:r>
          </w:p>
        </w:tc>
      </w:tr>
      <w:tr w:rsidR="00A108FC" w:rsidRPr="00AF4A52" w14:paraId="6602A13F" w14:textId="77777777" w:rsidTr="00F23843">
        <w:tc>
          <w:tcPr>
            <w:tcW w:w="8363" w:type="dxa"/>
          </w:tcPr>
          <w:p w14:paraId="166C2D44" w14:textId="77777777" w:rsidR="00A108FC" w:rsidRPr="00A853B4" w:rsidRDefault="00A108FC" w:rsidP="00F23843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W8. Psychoterapia filozoficzna (</w:t>
            </w:r>
            <w:proofErr w:type="spellStart"/>
            <w:r>
              <w:rPr>
                <w:rFonts w:ascii="Times New Roman" w:hAnsi="Times New Roman"/>
                <w:b/>
              </w:rPr>
              <w:t>mentaloterapia</w:t>
            </w:r>
            <w:proofErr w:type="spellEnd"/>
            <w:r>
              <w:rPr>
                <w:rFonts w:ascii="Times New Roman" w:hAnsi="Times New Roman"/>
                <w:b/>
              </w:rPr>
              <w:t>)</w:t>
            </w:r>
            <w:r w:rsidRPr="00A853B4">
              <w:rPr>
                <w:rFonts w:ascii="Times New Roman" w:hAnsi="Times New Roman"/>
                <w:b/>
              </w:rPr>
              <w:t xml:space="preserve"> (1 godz.)</w:t>
            </w:r>
          </w:p>
          <w:p w14:paraId="4F114EA3" w14:textId="77777777" w:rsidR="00A108FC" w:rsidRPr="00A853B4" w:rsidRDefault="00A108FC" w:rsidP="00F23843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Terapia przez rozmowę filozoficzną; relacja: terapeuta-klient; rozpoznanie problemu; przemiana w sposobie widzenia siebie i świata; stoickie „wyobrażenie” jako przestrzeń oddziaływań terapeutycznych (człowiek – wyobrażenie – zdarzenie); od samopoznania do samookreślenia. </w:t>
            </w:r>
          </w:p>
        </w:tc>
      </w:tr>
    </w:tbl>
    <w:p w14:paraId="74EEC986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B60E32" w14:textId="77777777" w:rsidR="0085747A" w:rsidRPr="00B43EA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lastRenderedPageBreak/>
        <w:t>3.4 Metody dydaktyczne</w:t>
      </w:r>
      <w:r w:rsidRPr="00B43EA5">
        <w:rPr>
          <w:rFonts w:ascii="Corbel" w:hAnsi="Corbel"/>
          <w:b w:val="0"/>
          <w:smallCaps w:val="0"/>
          <w:szCs w:val="24"/>
        </w:rPr>
        <w:t xml:space="preserve"> </w:t>
      </w:r>
    </w:p>
    <w:p w14:paraId="6E4B5905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A3123F" w14:textId="77777777" w:rsidR="00E21E7D" w:rsidRPr="00B43EA5" w:rsidRDefault="00153C41" w:rsidP="009C54AE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B43EA5">
        <w:rPr>
          <w:rFonts w:ascii="Corbel" w:hAnsi="Corbel"/>
          <w:b w:val="0"/>
          <w:smallCaps w:val="0"/>
          <w:szCs w:val="24"/>
        </w:rPr>
        <w:t>N</w:t>
      </w:r>
      <w:r w:rsidR="0085747A" w:rsidRPr="00B43EA5">
        <w:rPr>
          <w:rFonts w:ascii="Corbel" w:hAnsi="Corbel"/>
          <w:b w:val="0"/>
          <w:smallCaps w:val="0"/>
          <w:szCs w:val="24"/>
        </w:rPr>
        <w:t>p</w:t>
      </w:r>
      <w:r w:rsidR="0085747A" w:rsidRPr="00B43EA5">
        <w:rPr>
          <w:rFonts w:ascii="Corbel" w:hAnsi="Corbel"/>
          <w:szCs w:val="24"/>
        </w:rPr>
        <w:t>.:</w:t>
      </w:r>
      <w:r w:rsidR="00923D7D" w:rsidRPr="00B43EA5">
        <w:rPr>
          <w:rFonts w:ascii="Corbel" w:hAnsi="Corbel"/>
          <w:szCs w:val="24"/>
        </w:rPr>
        <w:t xml:space="preserve"> </w:t>
      </w:r>
    </w:p>
    <w:p w14:paraId="19FFD76D" w14:textId="19068D55" w:rsidR="00153C41" w:rsidRPr="00B43EA5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zCs w:val="24"/>
        </w:rPr>
        <w:t xml:space="preserve"> </w:t>
      </w:r>
      <w:r w:rsidRPr="00B43EA5">
        <w:rPr>
          <w:rFonts w:ascii="Corbel" w:hAnsi="Corbel"/>
          <w:b w:val="0"/>
          <w:i/>
          <w:smallCaps w:val="0"/>
          <w:szCs w:val="24"/>
        </w:rPr>
        <w:t>W</w:t>
      </w:r>
      <w:r w:rsidR="0085747A" w:rsidRPr="00B43EA5">
        <w:rPr>
          <w:rFonts w:ascii="Corbel" w:hAnsi="Corbel"/>
          <w:b w:val="0"/>
          <w:i/>
          <w:smallCaps w:val="0"/>
          <w:szCs w:val="24"/>
        </w:rPr>
        <w:t>ykład</w:t>
      </w:r>
      <w:r w:rsidRPr="00B43EA5">
        <w:rPr>
          <w:rFonts w:ascii="Corbel" w:hAnsi="Corbel"/>
          <w:b w:val="0"/>
          <w:i/>
          <w:smallCaps w:val="0"/>
          <w:szCs w:val="24"/>
        </w:rPr>
        <w:t>: wykład</w:t>
      </w:r>
      <w:r w:rsidR="0085747A" w:rsidRPr="00B43EA5">
        <w:rPr>
          <w:rFonts w:ascii="Corbel" w:hAnsi="Corbel"/>
          <w:b w:val="0"/>
          <w:i/>
          <w:smallCaps w:val="0"/>
          <w:szCs w:val="24"/>
        </w:rPr>
        <w:t xml:space="preserve"> problemowy</w:t>
      </w:r>
      <w:r w:rsidR="00923D7D" w:rsidRPr="00B43EA5">
        <w:rPr>
          <w:rFonts w:ascii="Corbel" w:hAnsi="Corbel"/>
          <w:b w:val="0"/>
          <w:i/>
          <w:smallCaps w:val="0"/>
          <w:szCs w:val="24"/>
        </w:rPr>
        <w:t xml:space="preserve">, </w:t>
      </w:r>
      <w:r w:rsidR="0085747A" w:rsidRPr="00B43EA5">
        <w:rPr>
          <w:rFonts w:ascii="Corbel" w:hAnsi="Corbel"/>
          <w:b w:val="0"/>
          <w:i/>
          <w:smallCaps w:val="0"/>
          <w:szCs w:val="24"/>
        </w:rPr>
        <w:t>wykład z prezentacją multimedialną</w:t>
      </w:r>
      <w:r w:rsidR="00923D7D" w:rsidRPr="00B43EA5">
        <w:rPr>
          <w:rFonts w:ascii="Corbel" w:hAnsi="Corbel"/>
          <w:b w:val="0"/>
          <w:i/>
          <w:smallCaps w:val="0"/>
          <w:szCs w:val="24"/>
        </w:rPr>
        <w:t>,</w:t>
      </w:r>
      <w:r w:rsidR="0085747A" w:rsidRPr="00B43EA5">
        <w:rPr>
          <w:rFonts w:ascii="Corbel" w:hAnsi="Corbel"/>
          <w:b w:val="0"/>
          <w:i/>
          <w:smallCaps w:val="0"/>
          <w:szCs w:val="24"/>
        </w:rPr>
        <w:t xml:space="preserve"> metody kształcenia na odległość</w:t>
      </w:r>
      <w:r w:rsidR="00202E0F">
        <w:rPr>
          <w:rFonts w:ascii="Corbel" w:hAnsi="Corbel"/>
          <w:b w:val="0"/>
          <w:i/>
          <w:smallCaps w:val="0"/>
          <w:szCs w:val="24"/>
        </w:rPr>
        <w:t>, dyskusja nad tezami obecnymi w zadanych wcześniej tekstach</w:t>
      </w:r>
      <w:r w:rsidR="0085747A" w:rsidRPr="00B43EA5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6ABE649C" w14:textId="77777777" w:rsidR="00E960BB" w:rsidRPr="00B43EA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269D59" w14:textId="77777777" w:rsidR="0085747A" w:rsidRPr="00B43EA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4. </w:t>
      </w:r>
      <w:r w:rsidR="0085747A" w:rsidRPr="00B43EA5">
        <w:rPr>
          <w:rFonts w:ascii="Corbel" w:hAnsi="Corbel"/>
          <w:smallCaps w:val="0"/>
          <w:szCs w:val="24"/>
        </w:rPr>
        <w:t>METODY I KRYTERIA OCENY</w:t>
      </w:r>
      <w:r w:rsidR="009F4610" w:rsidRPr="00B43EA5">
        <w:rPr>
          <w:rFonts w:ascii="Corbel" w:hAnsi="Corbel"/>
          <w:smallCaps w:val="0"/>
          <w:szCs w:val="24"/>
        </w:rPr>
        <w:t xml:space="preserve"> </w:t>
      </w:r>
    </w:p>
    <w:p w14:paraId="556F2FA7" w14:textId="77777777" w:rsidR="00923D7D" w:rsidRPr="00B43EA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840F15" w14:textId="77777777" w:rsidR="0085747A" w:rsidRPr="00B43EA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43EA5">
        <w:rPr>
          <w:rFonts w:ascii="Corbel" w:hAnsi="Corbel"/>
          <w:smallCaps w:val="0"/>
          <w:szCs w:val="24"/>
        </w:rPr>
        <w:t>uczenia się</w:t>
      </w:r>
    </w:p>
    <w:p w14:paraId="5643644E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6571AE" w:rsidRPr="00C140A8" w14:paraId="4CD82671" w14:textId="77777777" w:rsidTr="00582C9E">
        <w:tc>
          <w:tcPr>
            <w:tcW w:w="1985" w:type="dxa"/>
            <w:vAlign w:val="center"/>
          </w:tcPr>
          <w:p w14:paraId="6913F7CC" w14:textId="77777777" w:rsidR="006571AE" w:rsidRPr="00C140A8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E163DF4" w14:textId="77777777" w:rsidR="006571AE" w:rsidRPr="00C140A8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C140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653823E" w14:textId="77777777" w:rsidR="006571AE" w:rsidRPr="00C140A8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CB88519" w14:textId="77777777" w:rsidR="006571AE" w:rsidRPr="00C140A8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DD70498" w14:textId="77777777" w:rsidR="006571AE" w:rsidRPr="00C140A8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C140A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C140A8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571AE" w:rsidRPr="00C140A8" w14:paraId="4B1ECBD3" w14:textId="77777777" w:rsidTr="00582C9E">
        <w:tc>
          <w:tcPr>
            <w:tcW w:w="1985" w:type="dxa"/>
          </w:tcPr>
          <w:p w14:paraId="1B47941F" w14:textId="77777777" w:rsidR="006571AE" w:rsidRPr="00C140A8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140A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C140A8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059B68D" w14:textId="045273FB" w:rsidR="006571AE" w:rsidRPr="00C140A8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 kolokwium</w:t>
            </w:r>
          </w:p>
        </w:tc>
        <w:tc>
          <w:tcPr>
            <w:tcW w:w="2126" w:type="dxa"/>
          </w:tcPr>
          <w:p w14:paraId="4ADE3EDF" w14:textId="6F939D99" w:rsidR="006571AE" w:rsidRPr="00C140A8" w:rsidRDefault="00317288" w:rsidP="00317288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wykład </w:t>
            </w:r>
          </w:p>
        </w:tc>
      </w:tr>
      <w:tr w:rsidR="006571AE" w:rsidRPr="00C140A8" w14:paraId="5F0B6259" w14:textId="77777777" w:rsidTr="00582C9E">
        <w:tc>
          <w:tcPr>
            <w:tcW w:w="1985" w:type="dxa"/>
          </w:tcPr>
          <w:p w14:paraId="777E3D2F" w14:textId="77777777" w:rsidR="006571AE" w:rsidRPr="00C140A8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6865036" w14:textId="1E5301F6" w:rsidR="006571AE" w:rsidRPr="00C140A8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 kolokwium</w:t>
            </w:r>
          </w:p>
        </w:tc>
        <w:tc>
          <w:tcPr>
            <w:tcW w:w="2126" w:type="dxa"/>
          </w:tcPr>
          <w:p w14:paraId="6777191D" w14:textId="5D43C028" w:rsidR="006571AE" w:rsidRPr="00C140A8" w:rsidRDefault="00317288" w:rsidP="00317288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6571AE" w:rsidRPr="00C140A8" w14:paraId="6EAB1F38" w14:textId="77777777" w:rsidTr="00582C9E">
        <w:tc>
          <w:tcPr>
            <w:tcW w:w="1985" w:type="dxa"/>
          </w:tcPr>
          <w:p w14:paraId="52C8D0FD" w14:textId="77777777" w:rsidR="006571AE" w:rsidRPr="00C140A8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07010EA" w14:textId="76CB61AA" w:rsidR="000807FC" w:rsidRPr="00C140A8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 kolokwium</w:t>
            </w:r>
          </w:p>
        </w:tc>
        <w:tc>
          <w:tcPr>
            <w:tcW w:w="2126" w:type="dxa"/>
          </w:tcPr>
          <w:p w14:paraId="2D353E7D" w14:textId="0B2F93E0" w:rsidR="006571AE" w:rsidRPr="00C140A8" w:rsidRDefault="00317288" w:rsidP="00317288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6571AE" w:rsidRPr="00C140A8" w14:paraId="749FD9E4" w14:textId="77777777" w:rsidTr="00582C9E">
        <w:tc>
          <w:tcPr>
            <w:tcW w:w="1985" w:type="dxa"/>
          </w:tcPr>
          <w:p w14:paraId="35D99112" w14:textId="77777777" w:rsidR="006571AE" w:rsidRPr="00C140A8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78F4E8C" w14:textId="1C039E8F" w:rsidR="000807FC" w:rsidRPr="00C140A8" w:rsidRDefault="006571AE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</w:t>
            </w:r>
            <w:r w:rsidR="00317288">
              <w:rPr>
                <w:rFonts w:ascii="Corbel" w:hAnsi="Corbel"/>
                <w:b w:val="0"/>
                <w:szCs w:val="24"/>
              </w:rPr>
              <w:t>ności w trakcie zajęć; kolokwium</w:t>
            </w:r>
          </w:p>
        </w:tc>
        <w:tc>
          <w:tcPr>
            <w:tcW w:w="2126" w:type="dxa"/>
          </w:tcPr>
          <w:p w14:paraId="076624D6" w14:textId="3B489FF0" w:rsidR="00E73F3E" w:rsidRPr="00C140A8" w:rsidRDefault="00317288" w:rsidP="00317288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EB1ED1" w:rsidRPr="00C140A8" w14:paraId="7F59CBFA" w14:textId="77777777" w:rsidTr="00582C9E">
        <w:tc>
          <w:tcPr>
            <w:tcW w:w="1985" w:type="dxa"/>
          </w:tcPr>
          <w:p w14:paraId="4AB78F58" w14:textId="257CA948" w:rsidR="00EB1ED1" w:rsidRPr="00C140A8" w:rsidRDefault="00EB1ED1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7F02EE1E" w14:textId="4F776927" w:rsidR="00EB1ED1" w:rsidRPr="00C140A8" w:rsidRDefault="00317288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</w:t>
            </w:r>
            <w:r>
              <w:rPr>
                <w:rFonts w:ascii="Corbel" w:hAnsi="Corbel"/>
                <w:b w:val="0"/>
                <w:szCs w:val="24"/>
              </w:rPr>
              <w:t>ności w trakcie zajęć; kolokwium</w:t>
            </w:r>
          </w:p>
        </w:tc>
        <w:tc>
          <w:tcPr>
            <w:tcW w:w="2126" w:type="dxa"/>
          </w:tcPr>
          <w:p w14:paraId="2E75FC38" w14:textId="6C2C906D" w:rsidR="00EB1ED1" w:rsidRPr="00C140A8" w:rsidRDefault="00317288" w:rsidP="00582C9E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235050A9" w14:textId="77777777" w:rsidR="00923D7D" w:rsidRPr="00B43EA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3336F0" w14:textId="77777777" w:rsidR="0085747A" w:rsidRPr="00B43EA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4.2 </w:t>
      </w:r>
      <w:r w:rsidR="0085747A" w:rsidRPr="00B43EA5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43EA5">
        <w:rPr>
          <w:rFonts w:ascii="Corbel" w:hAnsi="Corbel"/>
          <w:smallCaps w:val="0"/>
          <w:szCs w:val="24"/>
        </w:rPr>
        <w:t xml:space="preserve"> </w:t>
      </w:r>
    </w:p>
    <w:p w14:paraId="56CF8355" w14:textId="77777777" w:rsidR="00923D7D" w:rsidRPr="00B43EA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43EA5" w14:paraId="6B85C5AF" w14:textId="77777777" w:rsidTr="00923D7D">
        <w:tc>
          <w:tcPr>
            <w:tcW w:w="9670" w:type="dxa"/>
          </w:tcPr>
          <w:p w14:paraId="596DFCBD" w14:textId="3070FA52" w:rsidR="0085747A" w:rsidRPr="00B43EA5" w:rsidRDefault="00DF44E2" w:rsidP="00D56119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D56119" w:rsidRPr="00B43EA5">
              <w:rPr>
                <w:rFonts w:ascii="Corbel" w:hAnsi="Corbel"/>
                <w:sz w:val="24"/>
                <w:szCs w:val="24"/>
              </w:rPr>
              <w:t>odstawowym warunkiem zaliczenia ćwiczeń jest obecność studenta na zajęciach. Kryterium oceny stanowi jego werbalna aktywność w trakci</w:t>
            </w:r>
            <w:r>
              <w:rPr>
                <w:rFonts w:ascii="Corbel" w:hAnsi="Corbel"/>
                <w:sz w:val="24"/>
                <w:szCs w:val="24"/>
              </w:rPr>
              <w:t>e zajęć</w:t>
            </w:r>
            <w:r w:rsidR="00D56119" w:rsidRPr="00B43EA5">
              <w:rPr>
                <w:rFonts w:ascii="Corbel" w:hAnsi="Corbel"/>
                <w:sz w:val="24"/>
                <w:szCs w:val="24"/>
              </w:rPr>
              <w:t>, a następnie podsumowujące semestr pisemne kolokwium końcowe z otwartymi pytaniami i rozwiązywaniem problemów.</w:t>
            </w:r>
          </w:p>
        </w:tc>
      </w:tr>
    </w:tbl>
    <w:p w14:paraId="05FDC16A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F1B647" w14:textId="77777777" w:rsidR="009F4610" w:rsidRPr="00B43EA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43EA5">
        <w:rPr>
          <w:rFonts w:ascii="Corbel" w:hAnsi="Corbel"/>
          <w:b/>
          <w:sz w:val="24"/>
          <w:szCs w:val="24"/>
        </w:rPr>
        <w:t xml:space="preserve">5. </w:t>
      </w:r>
      <w:r w:rsidR="00C61DC5" w:rsidRPr="00B43EA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DEAB987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43EA5" w14:paraId="345CAA9A" w14:textId="77777777" w:rsidTr="003E1941">
        <w:tc>
          <w:tcPr>
            <w:tcW w:w="4962" w:type="dxa"/>
            <w:vAlign w:val="center"/>
          </w:tcPr>
          <w:p w14:paraId="70DC5412" w14:textId="77777777" w:rsidR="0085747A" w:rsidRPr="00B43EA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43EA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43EA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43EA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F92232F" w14:textId="77777777" w:rsidR="0085747A" w:rsidRPr="00B43EA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43EA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43EA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43EA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43EA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43EA5" w14:paraId="180FA310" w14:textId="77777777" w:rsidTr="00923D7D">
        <w:tc>
          <w:tcPr>
            <w:tcW w:w="4962" w:type="dxa"/>
          </w:tcPr>
          <w:p w14:paraId="62099854" w14:textId="77777777" w:rsidR="0085747A" w:rsidRPr="00B43EA5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G</w:t>
            </w:r>
            <w:r w:rsidR="0085747A" w:rsidRPr="00B43EA5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43EA5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B43EA5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B43EA5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B43EA5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B43EA5">
              <w:rPr>
                <w:rFonts w:ascii="Corbel" w:hAnsi="Corbel"/>
                <w:sz w:val="24"/>
                <w:szCs w:val="24"/>
              </w:rPr>
              <w:t> </w:t>
            </w:r>
            <w:r w:rsidR="0045729E" w:rsidRPr="00B43EA5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B43EA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43EA5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B43EA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6167EEA" w14:textId="4CDA3E70" w:rsidR="0085747A" w:rsidRPr="00B43EA5" w:rsidRDefault="007135D1" w:rsidP="007135D1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 15</w:t>
            </w:r>
            <w:r w:rsidR="009745C0" w:rsidRPr="00B43EA5">
              <w:rPr>
                <w:rFonts w:ascii="Corbel" w:hAnsi="Corbel"/>
                <w:sz w:val="24"/>
                <w:szCs w:val="24"/>
              </w:rPr>
              <w:t xml:space="preserve"> godzin</w:t>
            </w:r>
          </w:p>
        </w:tc>
      </w:tr>
      <w:tr w:rsidR="00C61DC5" w:rsidRPr="00B43EA5" w14:paraId="315032F7" w14:textId="77777777" w:rsidTr="00923D7D">
        <w:tc>
          <w:tcPr>
            <w:tcW w:w="4962" w:type="dxa"/>
          </w:tcPr>
          <w:p w14:paraId="2AEF5E4D" w14:textId="77777777" w:rsidR="00C61DC5" w:rsidRPr="00B43EA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B43EA5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C01805F" w14:textId="77777777" w:rsidR="00C61DC5" w:rsidRPr="00B43EA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0A69288" w14:textId="044F9DE4" w:rsidR="00C61DC5" w:rsidRPr="00B43EA5" w:rsidRDefault="007135D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43EA5" w14:paraId="0CCEC9F8" w14:textId="77777777" w:rsidTr="00923D7D">
        <w:tc>
          <w:tcPr>
            <w:tcW w:w="4962" w:type="dxa"/>
          </w:tcPr>
          <w:p w14:paraId="6CBFF31D" w14:textId="77777777" w:rsidR="0071620A" w:rsidRPr="00B43EA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43EA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43EA5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ADE8105" w14:textId="77777777" w:rsidR="00C61DC5" w:rsidRPr="00B43EA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28BD0AC" w14:textId="13B598DB"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5085C6E" w14:textId="3B9B573A" w:rsidR="00251889" w:rsidRPr="00B43EA5" w:rsidRDefault="007135D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Wykład: 50</w:t>
            </w:r>
            <w:r w:rsidR="00251889">
              <w:rPr>
                <w:rFonts w:ascii="Corbel" w:hAnsi="Corbel"/>
                <w:sz w:val="24"/>
                <w:szCs w:val="24"/>
              </w:rPr>
              <w:t xml:space="preserve"> godzin </w:t>
            </w:r>
          </w:p>
        </w:tc>
      </w:tr>
      <w:tr w:rsidR="0085747A" w:rsidRPr="00B43EA5" w14:paraId="5D1452DB" w14:textId="77777777" w:rsidTr="00923D7D">
        <w:tc>
          <w:tcPr>
            <w:tcW w:w="4962" w:type="dxa"/>
          </w:tcPr>
          <w:p w14:paraId="7426F90C" w14:textId="77777777" w:rsidR="0085747A" w:rsidRPr="00B43EA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62D25EB" w14:textId="38B5CD85" w:rsidR="0085747A" w:rsidRPr="00B43EA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43EA5" w14:paraId="6369F694" w14:textId="77777777" w:rsidTr="00923D7D">
        <w:tc>
          <w:tcPr>
            <w:tcW w:w="4962" w:type="dxa"/>
          </w:tcPr>
          <w:p w14:paraId="6FBB7505" w14:textId="77777777" w:rsidR="0085747A" w:rsidRPr="00B43EA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43EA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5853C61" w14:textId="7E8C6AF6" w:rsidR="0085747A" w:rsidRPr="00B43EA5" w:rsidRDefault="00421617" w:rsidP="00104B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3258572" w14:textId="77777777" w:rsidR="0085747A" w:rsidRPr="00B43EA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43EA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17D6605" w14:textId="77777777" w:rsidR="003E1941" w:rsidRPr="00B43EA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BF8E2E" w14:textId="77777777" w:rsidR="0085747A" w:rsidRPr="00B43EA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B43EA5">
        <w:rPr>
          <w:rFonts w:ascii="Corbel" w:hAnsi="Corbel"/>
          <w:smallCaps w:val="0"/>
          <w:szCs w:val="24"/>
        </w:rPr>
        <w:t>PRAKTYKI ZAWO</w:t>
      </w:r>
      <w:r w:rsidR="009C1331" w:rsidRPr="00B43EA5">
        <w:rPr>
          <w:rFonts w:ascii="Corbel" w:hAnsi="Corbel"/>
          <w:smallCaps w:val="0"/>
          <w:szCs w:val="24"/>
        </w:rPr>
        <w:t>DOWE W RAMACH PRZEDMIOTU</w:t>
      </w:r>
    </w:p>
    <w:p w14:paraId="49BE55AD" w14:textId="77777777" w:rsidR="0085747A" w:rsidRPr="00B43EA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43EA5" w14:paraId="5EB806AA" w14:textId="77777777" w:rsidTr="0071620A">
        <w:trPr>
          <w:trHeight w:val="397"/>
        </w:trPr>
        <w:tc>
          <w:tcPr>
            <w:tcW w:w="3544" w:type="dxa"/>
          </w:tcPr>
          <w:p w14:paraId="25E9A06C" w14:textId="77777777" w:rsidR="0085747A" w:rsidRPr="00B43EA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3EA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EBC0928" w14:textId="44D738D6" w:rsidR="0085747A" w:rsidRPr="00B43EA5" w:rsidRDefault="006919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przewidziano</w:t>
            </w:r>
          </w:p>
        </w:tc>
      </w:tr>
      <w:tr w:rsidR="0085747A" w:rsidRPr="00B43EA5" w14:paraId="48B21904" w14:textId="77777777" w:rsidTr="0071620A">
        <w:trPr>
          <w:trHeight w:val="397"/>
        </w:trPr>
        <w:tc>
          <w:tcPr>
            <w:tcW w:w="3544" w:type="dxa"/>
          </w:tcPr>
          <w:p w14:paraId="54E49E5E" w14:textId="77777777" w:rsidR="0085747A" w:rsidRPr="00B43EA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3EA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19C6A97" w14:textId="188174AE" w:rsidR="0085747A" w:rsidRPr="00B43EA5" w:rsidRDefault="006919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przewidziano </w:t>
            </w:r>
          </w:p>
        </w:tc>
      </w:tr>
    </w:tbl>
    <w:p w14:paraId="73769973" w14:textId="77777777" w:rsidR="003E1941" w:rsidRPr="00B43EA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E9B94E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7. </w:t>
      </w:r>
      <w:r w:rsidR="0085747A" w:rsidRPr="00B43EA5">
        <w:rPr>
          <w:rFonts w:ascii="Corbel" w:hAnsi="Corbel"/>
          <w:smallCaps w:val="0"/>
          <w:szCs w:val="24"/>
        </w:rPr>
        <w:t>LITERATURA</w:t>
      </w:r>
      <w:r w:rsidRPr="00B43EA5">
        <w:rPr>
          <w:rFonts w:ascii="Corbel" w:hAnsi="Corbel"/>
          <w:smallCaps w:val="0"/>
          <w:szCs w:val="24"/>
        </w:rPr>
        <w:t xml:space="preserve"> </w:t>
      </w:r>
    </w:p>
    <w:p w14:paraId="112C0038" w14:textId="77777777" w:rsidR="004C4927" w:rsidRPr="00B43EA5" w:rsidRDefault="004C492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C4927" w:rsidRPr="00AF4A52" w14:paraId="2F1D3747" w14:textId="77777777" w:rsidTr="00F23843">
        <w:tc>
          <w:tcPr>
            <w:tcW w:w="7513" w:type="dxa"/>
          </w:tcPr>
          <w:p w14:paraId="15D9FCC0" w14:textId="77777777" w:rsidR="004C4927" w:rsidRDefault="004C4927" w:rsidP="00F2384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01102">
              <w:rPr>
                <w:b w:val="0"/>
                <w:smallCaps w:val="0"/>
                <w:sz w:val="22"/>
              </w:rPr>
              <w:t>Literatura podstawowa:</w:t>
            </w:r>
          </w:p>
          <w:p w14:paraId="66C217CE" w14:textId="77777777" w:rsidR="004C4927" w:rsidRPr="00F95ADD" w:rsidRDefault="004C4927" w:rsidP="00F23843">
            <w:pPr>
              <w:spacing w:after="0"/>
              <w:ind w:left="737" w:hanging="737"/>
              <w:jc w:val="both"/>
              <w:rPr>
                <w:rFonts w:ascii="Times New Roman" w:hAnsi="Times New Roman"/>
              </w:rPr>
            </w:pPr>
            <w:r w:rsidRPr="00F95ADD">
              <w:rPr>
                <w:rFonts w:ascii="Times New Roman" w:hAnsi="Times New Roman"/>
              </w:rPr>
              <w:t xml:space="preserve">Domański J., </w:t>
            </w:r>
            <w:r w:rsidRPr="00F95ADD">
              <w:rPr>
                <w:rFonts w:ascii="Times New Roman" w:hAnsi="Times New Roman"/>
                <w:i/>
              </w:rPr>
              <w:t>Metamorfozy pojęcia filozofii</w:t>
            </w:r>
            <w:r w:rsidRPr="00F95ADD">
              <w:rPr>
                <w:rFonts w:ascii="Times New Roman" w:hAnsi="Times New Roman"/>
              </w:rPr>
              <w:t>,</w:t>
            </w:r>
            <w:r w:rsidRPr="00F95ADD">
              <w:rPr>
                <w:rFonts w:ascii="Times New Roman" w:hAnsi="Times New Roman"/>
                <w:i/>
              </w:rPr>
              <w:t xml:space="preserve"> </w:t>
            </w:r>
            <w:r w:rsidRPr="00F95ADD">
              <w:rPr>
                <w:rFonts w:ascii="Times New Roman" w:hAnsi="Times New Roman"/>
              </w:rPr>
              <w:t>przeł. Z. Mroczkowska, M. Bujko, Polska Akademia Nauk, Instytut Filozofii i Socjologii, Warszawa 1996</w:t>
            </w:r>
          </w:p>
          <w:p w14:paraId="3F1833AB" w14:textId="77777777" w:rsidR="004C4927" w:rsidRDefault="004C4927" w:rsidP="00F23843">
            <w:pPr>
              <w:spacing w:after="0"/>
              <w:ind w:left="737" w:hanging="737"/>
              <w:jc w:val="both"/>
              <w:rPr>
                <w:rFonts w:ascii="Times New Roman" w:hAnsi="Times New Roman"/>
              </w:rPr>
            </w:pPr>
            <w:r w:rsidRPr="00F95ADD">
              <w:rPr>
                <w:rFonts w:ascii="Times New Roman" w:hAnsi="Times New Roman"/>
              </w:rPr>
              <w:t xml:space="preserve">Domański J., </w:t>
            </w:r>
            <w:r w:rsidRPr="00F95ADD">
              <w:rPr>
                <w:rFonts w:ascii="Times New Roman" w:hAnsi="Times New Roman"/>
                <w:i/>
              </w:rPr>
              <w:t>Scholastyczne” i „humanistyczne” pojęcie filozofii</w:t>
            </w:r>
            <w:r w:rsidRPr="00F95ADD">
              <w:rPr>
                <w:rFonts w:ascii="Times New Roman" w:hAnsi="Times New Roman"/>
              </w:rPr>
              <w:t>, Wydawnictwo Antyk, Kęty 2005</w:t>
            </w:r>
          </w:p>
          <w:p w14:paraId="1E830E4D" w14:textId="77777777" w:rsidR="004C4927" w:rsidRPr="00D72009" w:rsidRDefault="004C4927" w:rsidP="00F23843">
            <w:pPr>
              <w:spacing w:after="0"/>
              <w:ind w:left="743" w:hanging="743"/>
              <w:rPr>
                <w:rFonts w:ascii="Arial" w:eastAsia="Times New Roman" w:hAnsi="Arial" w:cs="Arial"/>
                <w:sz w:val="17"/>
                <w:szCs w:val="17"/>
                <w:lang w:eastAsia="pl-PL"/>
              </w:rPr>
            </w:pPr>
            <w:proofErr w:type="spellStart"/>
            <w:r>
              <w:rPr>
                <w:rFonts w:ascii="Times New Roman" w:hAnsi="Times New Roman"/>
              </w:rPr>
              <w:t>Femiak</w:t>
            </w:r>
            <w:proofErr w:type="spellEnd"/>
            <w:r>
              <w:rPr>
                <w:rFonts w:ascii="Times New Roman" w:hAnsi="Times New Roman"/>
              </w:rPr>
              <w:t xml:space="preserve"> T., </w:t>
            </w:r>
            <w:r>
              <w:rPr>
                <w:rFonts w:ascii="Times New Roman" w:hAnsi="Times New Roman"/>
                <w:i/>
              </w:rPr>
              <w:t>Terapia filozoficzna, czyli doradztwo filozoficzne w działaniu.</w:t>
            </w:r>
            <w:r>
              <w:rPr>
                <w:rFonts w:ascii="Times New Roman" w:hAnsi="Times New Roman"/>
              </w:rPr>
              <w:t xml:space="preserve"> [w:] </w:t>
            </w:r>
            <w:r>
              <w:rPr>
                <w:rFonts w:ascii="Times New Roman" w:hAnsi="Times New Roman"/>
                <w:i/>
              </w:rPr>
              <w:t>Psychoterapia. Pogranicza. Podręcznik akademicki</w:t>
            </w:r>
            <w:r>
              <w:rPr>
                <w:rFonts w:ascii="Times New Roman" w:hAnsi="Times New Roman"/>
              </w:rPr>
              <w:t xml:space="preserve">, red. L. Grzesiuk, H. Suszek, </w:t>
            </w:r>
            <w:proofErr w:type="spellStart"/>
            <w:r>
              <w:rPr>
                <w:rFonts w:ascii="Times New Roman" w:hAnsi="Times New Roman"/>
              </w:rPr>
              <w:t>Eneteia</w:t>
            </w:r>
            <w:proofErr w:type="spellEnd"/>
            <w:r>
              <w:rPr>
                <w:rFonts w:ascii="Times New Roman" w:hAnsi="Times New Roman"/>
              </w:rPr>
              <w:t>, Warszawa 2012</w:t>
            </w:r>
          </w:p>
          <w:p w14:paraId="24C85805" w14:textId="77777777" w:rsidR="004C4927" w:rsidRPr="00F95ADD" w:rsidRDefault="004C4927" w:rsidP="00F23843">
            <w:pPr>
              <w:spacing w:after="0"/>
              <w:ind w:left="737" w:hanging="737"/>
              <w:jc w:val="both"/>
              <w:rPr>
                <w:rFonts w:ascii="Times New Roman" w:hAnsi="Times New Roman"/>
              </w:rPr>
            </w:pPr>
            <w:proofErr w:type="spellStart"/>
            <w:r w:rsidRPr="00F95ADD">
              <w:rPr>
                <w:rFonts w:ascii="Times New Roman" w:hAnsi="Times New Roman"/>
              </w:rPr>
              <w:t>Gwiazdecka</w:t>
            </w:r>
            <w:proofErr w:type="spellEnd"/>
            <w:r w:rsidRPr="00F95ADD">
              <w:rPr>
                <w:rFonts w:ascii="Times New Roman" w:hAnsi="Times New Roman"/>
              </w:rPr>
              <w:t xml:space="preserve"> J., </w:t>
            </w:r>
            <w:r w:rsidRPr="00F95ADD">
              <w:rPr>
                <w:rFonts w:ascii="Times New Roman" w:hAnsi="Times New Roman"/>
                <w:i/>
              </w:rPr>
              <w:t>Etyka Platona. O formie platońskiej refleksji moralnej</w:t>
            </w:r>
            <w:r w:rsidRPr="00F95ADD">
              <w:rPr>
                <w:rFonts w:ascii="Times New Roman" w:hAnsi="Times New Roman"/>
              </w:rPr>
              <w:t>,</w:t>
            </w:r>
            <w:r w:rsidRPr="00F95ADD">
              <w:rPr>
                <w:rFonts w:ascii="Times New Roman" w:hAnsi="Times New Roman"/>
                <w:i/>
              </w:rPr>
              <w:t xml:space="preserve"> </w:t>
            </w:r>
            <w:r w:rsidRPr="00F95ADD">
              <w:rPr>
                <w:rFonts w:ascii="Times New Roman" w:hAnsi="Times New Roman"/>
              </w:rPr>
              <w:t>Wydawnictwo Antyk, Kęty 2003</w:t>
            </w:r>
          </w:p>
          <w:p w14:paraId="34E58C90" w14:textId="77777777" w:rsidR="004C4927" w:rsidRPr="00F95ADD" w:rsidRDefault="004C4927" w:rsidP="00F23843">
            <w:pPr>
              <w:spacing w:after="0"/>
              <w:ind w:left="488" w:hanging="488"/>
              <w:rPr>
                <w:rFonts w:ascii="Times New Roman" w:hAnsi="Times New Roman"/>
                <w:i/>
              </w:rPr>
            </w:pPr>
            <w:proofErr w:type="spellStart"/>
            <w:r w:rsidRPr="00F95ADD">
              <w:rPr>
                <w:rFonts w:ascii="Times New Roman" w:hAnsi="Times New Roman"/>
              </w:rPr>
              <w:t>Hadot</w:t>
            </w:r>
            <w:proofErr w:type="spellEnd"/>
            <w:r w:rsidRPr="00F95ADD">
              <w:rPr>
                <w:rFonts w:ascii="Times New Roman" w:hAnsi="Times New Roman"/>
              </w:rPr>
              <w:t xml:space="preserve"> P., </w:t>
            </w:r>
            <w:r w:rsidRPr="00F95ADD">
              <w:rPr>
                <w:rFonts w:ascii="Times New Roman" w:hAnsi="Times New Roman"/>
                <w:i/>
              </w:rPr>
              <w:t xml:space="preserve">Czym jest filozofia starożytna, </w:t>
            </w:r>
            <w:r w:rsidRPr="00F95ADD">
              <w:rPr>
                <w:rFonts w:ascii="Times New Roman" w:hAnsi="Times New Roman"/>
              </w:rPr>
              <w:t xml:space="preserve">przeł. P. </w:t>
            </w:r>
            <w:proofErr w:type="spellStart"/>
            <w:r w:rsidRPr="00F95ADD">
              <w:rPr>
                <w:rFonts w:ascii="Times New Roman" w:hAnsi="Times New Roman"/>
              </w:rPr>
              <w:t>Domński</w:t>
            </w:r>
            <w:proofErr w:type="spellEnd"/>
            <w:r w:rsidRPr="00F95ADD">
              <w:rPr>
                <w:rFonts w:ascii="Times New Roman" w:hAnsi="Times New Roman"/>
              </w:rPr>
              <w:t xml:space="preserve">, Fundacja </w:t>
            </w:r>
            <w:proofErr w:type="spellStart"/>
            <w:r w:rsidRPr="00F95ADD">
              <w:rPr>
                <w:rFonts w:ascii="Times New Roman" w:hAnsi="Times New Roman"/>
              </w:rPr>
              <w:t>Aletheia</w:t>
            </w:r>
            <w:proofErr w:type="spellEnd"/>
            <w:r w:rsidRPr="00F95ADD">
              <w:rPr>
                <w:rFonts w:ascii="Times New Roman" w:hAnsi="Times New Roman"/>
              </w:rPr>
              <w:t>, Warszawa 2000</w:t>
            </w:r>
            <w:r w:rsidRPr="00F95ADD">
              <w:rPr>
                <w:rFonts w:ascii="Times New Roman" w:hAnsi="Times New Roman"/>
                <w:i/>
              </w:rPr>
              <w:t xml:space="preserve"> </w:t>
            </w:r>
          </w:p>
          <w:p w14:paraId="654E347F" w14:textId="77777777" w:rsidR="004C4927" w:rsidRPr="00F95ADD" w:rsidRDefault="004C4927" w:rsidP="00F23843">
            <w:pPr>
              <w:spacing w:after="0"/>
              <w:ind w:left="488" w:hanging="488"/>
              <w:rPr>
                <w:rFonts w:ascii="Times New Roman" w:hAnsi="Times New Roman"/>
              </w:rPr>
            </w:pPr>
            <w:proofErr w:type="spellStart"/>
            <w:r w:rsidRPr="00F95ADD">
              <w:rPr>
                <w:rFonts w:ascii="Times New Roman" w:hAnsi="Times New Roman"/>
              </w:rPr>
              <w:t>Hadot</w:t>
            </w:r>
            <w:proofErr w:type="spellEnd"/>
            <w:r w:rsidRPr="00F95ADD">
              <w:rPr>
                <w:rFonts w:ascii="Times New Roman" w:hAnsi="Times New Roman"/>
              </w:rPr>
              <w:t xml:space="preserve"> P., </w:t>
            </w:r>
            <w:r w:rsidRPr="00F95ADD">
              <w:rPr>
                <w:rFonts w:ascii="Times New Roman" w:hAnsi="Times New Roman"/>
                <w:i/>
              </w:rPr>
              <w:t>Filozofia jako ćwiczenie duchowe,</w:t>
            </w:r>
            <w:r w:rsidRPr="00F95ADD">
              <w:rPr>
                <w:rFonts w:ascii="Times New Roman" w:hAnsi="Times New Roman"/>
              </w:rPr>
              <w:t xml:space="preserve"> przeł. P. Domański, Fundacja </w:t>
            </w:r>
            <w:proofErr w:type="spellStart"/>
            <w:r w:rsidRPr="00F95ADD">
              <w:rPr>
                <w:rFonts w:ascii="Times New Roman" w:hAnsi="Times New Roman"/>
              </w:rPr>
              <w:t>Aletheia</w:t>
            </w:r>
            <w:proofErr w:type="spellEnd"/>
            <w:r w:rsidRPr="00F95ADD">
              <w:rPr>
                <w:rFonts w:ascii="Times New Roman" w:hAnsi="Times New Roman"/>
              </w:rPr>
              <w:t>, Warszawa 2003</w:t>
            </w:r>
          </w:p>
          <w:p w14:paraId="0440D138" w14:textId="77777777" w:rsidR="004C4927" w:rsidRDefault="004C4927" w:rsidP="00F23843">
            <w:pPr>
              <w:spacing w:after="0"/>
              <w:ind w:left="488" w:hanging="488"/>
              <w:rPr>
                <w:rFonts w:ascii="Times New Roman" w:hAnsi="Times New Roman"/>
                <w:i/>
              </w:rPr>
            </w:pPr>
            <w:proofErr w:type="spellStart"/>
            <w:r w:rsidRPr="00F95ADD">
              <w:rPr>
                <w:rFonts w:ascii="Times New Roman" w:hAnsi="Times New Roman"/>
              </w:rPr>
              <w:t>Hadot</w:t>
            </w:r>
            <w:proofErr w:type="spellEnd"/>
            <w:r w:rsidRPr="00F95ADD">
              <w:rPr>
                <w:rFonts w:ascii="Times New Roman" w:hAnsi="Times New Roman"/>
              </w:rPr>
              <w:t xml:space="preserve"> P., </w:t>
            </w:r>
            <w:r w:rsidRPr="00F95ADD">
              <w:rPr>
                <w:rFonts w:ascii="Times New Roman" w:hAnsi="Times New Roman"/>
                <w:i/>
              </w:rPr>
              <w:t xml:space="preserve">Twierdza wewnętrzna. Wprowadzenie do „Rozmyślań” Marka Aureliusza, </w:t>
            </w:r>
            <w:r w:rsidRPr="00F95ADD">
              <w:rPr>
                <w:rFonts w:ascii="Times New Roman" w:hAnsi="Times New Roman"/>
              </w:rPr>
              <w:t>przeł. P. Domański, Antyk, Kęty 2004</w:t>
            </w:r>
            <w:r w:rsidRPr="00F95ADD">
              <w:rPr>
                <w:rFonts w:ascii="Times New Roman" w:hAnsi="Times New Roman"/>
                <w:i/>
              </w:rPr>
              <w:t xml:space="preserve"> </w:t>
            </w:r>
          </w:p>
          <w:p w14:paraId="45A70618" w14:textId="77777777" w:rsidR="004C4927" w:rsidRDefault="004C4927" w:rsidP="00F23843">
            <w:pPr>
              <w:spacing w:after="0"/>
              <w:ind w:left="488" w:hanging="48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Hołówka</w:t>
            </w:r>
            <w:proofErr w:type="spellEnd"/>
            <w:r>
              <w:rPr>
                <w:rFonts w:ascii="Times New Roman" w:hAnsi="Times New Roman"/>
              </w:rPr>
              <w:t xml:space="preserve"> J., </w:t>
            </w:r>
            <w:r>
              <w:rPr>
                <w:rFonts w:ascii="Times New Roman" w:hAnsi="Times New Roman"/>
                <w:i/>
              </w:rPr>
              <w:t>Etyka w działaniu</w:t>
            </w:r>
            <w:r>
              <w:rPr>
                <w:rFonts w:ascii="Times New Roman" w:hAnsi="Times New Roman"/>
              </w:rPr>
              <w:t>, Prószyński i S-ka, Warszawa 2001</w:t>
            </w:r>
          </w:p>
          <w:p w14:paraId="33A19BC3" w14:textId="77777777" w:rsidR="004C4927" w:rsidRDefault="004C4927" w:rsidP="00F23843">
            <w:pPr>
              <w:spacing w:after="0" w:line="240" w:lineRule="auto"/>
              <w:ind w:left="459" w:hanging="459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Konik R., </w:t>
            </w:r>
            <w:r>
              <w:rPr>
                <w:rFonts w:ascii="Times New Roman" w:eastAsia="Times New Roman" w:hAnsi="Times New Roman"/>
                <w:i/>
                <w:lang w:eastAsia="pl-PL"/>
              </w:rPr>
              <w:t>O pięciu mitach związanych z edukacją filozoficzną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[w:] </w:t>
            </w:r>
            <w:r>
              <w:rPr>
                <w:rFonts w:ascii="Times New Roman" w:eastAsia="Times New Roman" w:hAnsi="Times New Roman"/>
                <w:i/>
                <w:lang w:eastAsia="pl-PL"/>
              </w:rPr>
              <w:t>Obecność filozofii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, red. A. Chmielewski i in., „Studia </w:t>
            </w:r>
            <w:proofErr w:type="spellStart"/>
            <w:r>
              <w:rPr>
                <w:rFonts w:ascii="Times New Roman" w:eastAsia="Times New Roman" w:hAnsi="Times New Roman"/>
                <w:lang w:eastAsia="pl-PL"/>
              </w:rPr>
              <w:t>Philosophica</w:t>
            </w:r>
            <w:proofErr w:type="spellEnd"/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lang w:eastAsia="pl-PL"/>
              </w:rPr>
              <w:t>Wratislaviesia</w:t>
            </w:r>
            <w:proofErr w:type="spellEnd"/>
            <w:r>
              <w:rPr>
                <w:rFonts w:ascii="Times New Roman" w:eastAsia="Times New Roman" w:hAnsi="Times New Roman"/>
                <w:lang w:eastAsia="pl-PL"/>
              </w:rPr>
              <w:t>” 2014</w:t>
            </w:r>
          </w:p>
          <w:p w14:paraId="59E167E6" w14:textId="77777777" w:rsidR="004C4927" w:rsidRDefault="004C4927" w:rsidP="00F23843">
            <w:pPr>
              <w:spacing w:after="0" w:line="240" w:lineRule="auto"/>
              <w:ind w:left="459" w:hanging="459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Kowalewska M., </w:t>
            </w:r>
            <w:r>
              <w:rPr>
                <w:rFonts w:ascii="Times New Roman" w:eastAsia="Times New Roman" w:hAnsi="Times New Roman"/>
                <w:i/>
                <w:lang w:eastAsia="pl-PL"/>
              </w:rPr>
              <w:t>Doradztwo filozoficzne a coaching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, [w:] </w:t>
            </w:r>
            <w:r>
              <w:rPr>
                <w:rFonts w:ascii="Times New Roman" w:eastAsia="Times New Roman" w:hAnsi="Times New Roman"/>
                <w:i/>
                <w:lang w:eastAsia="pl-PL"/>
              </w:rPr>
              <w:t>Edukacja, wychowanie, odpowiedzialność. Z teorii praktyki pedagogicznej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, red. T. Zawojska, Wydawnictwo SGGW, Warszawa 2013 </w:t>
            </w:r>
          </w:p>
          <w:p w14:paraId="375BB726" w14:textId="77777777" w:rsidR="004C4927" w:rsidRDefault="004C4927" w:rsidP="00F23843">
            <w:pPr>
              <w:spacing w:after="0" w:line="240" w:lineRule="auto"/>
              <w:ind w:left="459" w:hanging="459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Mrówka M., </w:t>
            </w:r>
            <w:r>
              <w:rPr>
                <w:rFonts w:ascii="Times New Roman" w:eastAsia="Times New Roman" w:hAnsi="Times New Roman"/>
                <w:i/>
                <w:lang w:eastAsia="pl-PL"/>
              </w:rPr>
              <w:t>Źródła etyki doradztwa w filozofii starożytnej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lang w:eastAsia="pl-PL"/>
              </w:rPr>
              <w:t>Annales</w:t>
            </w:r>
            <w:proofErr w:type="spellEnd"/>
            <w:r>
              <w:rPr>
                <w:rFonts w:ascii="Times New Roman" w:eastAsia="Times New Roman" w:hAnsi="Times New Roman"/>
                <w:lang w:eastAsia="pl-PL"/>
              </w:rPr>
              <w:t>. Etyka w życiu gospodarczym” 2011, t. 14, nr 2</w:t>
            </w:r>
          </w:p>
          <w:p w14:paraId="548E096A" w14:textId="77777777" w:rsidR="004C4927" w:rsidRPr="007731D0" w:rsidRDefault="004C4927" w:rsidP="00F23843">
            <w:pPr>
              <w:spacing w:after="0" w:line="240" w:lineRule="auto"/>
              <w:ind w:left="459" w:hanging="459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lang w:eastAsia="pl-PL"/>
              </w:rPr>
              <w:t>Ostasz</w:t>
            </w:r>
            <w:proofErr w:type="spellEnd"/>
            <w:r>
              <w:rPr>
                <w:rFonts w:ascii="Times New Roman" w:eastAsia="Times New Roman" w:hAnsi="Times New Roman"/>
                <w:lang w:eastAsia="pl-PL"/>
              </w:rPr>
              <w:t xml:space="preserve"> L., </w:t>
            </w:r>
            <w:r>
              <w:rPr>
                <w:rFonts w:ascii="Times New Roman" w:eastAsia="Times New Roman" w:hAnsi="Times New Roman"/>
                <w:i/>
                <w:lang w:eastAsia="pl-PL"/>
              </w:rPr>
              <w:t>O usprawnianiu rozumu i leczeniu psychiki. Psychoterapia filozoficzna</w:t>
            </w:r>
            <w:r>
              <w:rPr>
                <w:rFonts w:ascii="Times New Roman" w:eastAsia="Times New Roman" w:hAnsi="Times New Roman"/>
                <w:lang w:eastAsia="pl-PL"/>
              </w:rPr>
              <w:t>, Laterna, Krynica Morska, 2007</w:t>
            </w:r>
          </w:p>
          <w:p w14:paraId="680C14D3" w14:textId="77777777" w:rsidR="004C4927" w:rsidRPr="00680C05" w:rsidRDefault="004C4927" w:rsidP="00F23843">
            <w:pPr>
              <w:spacing w:after="0" w:line="240" w:lineRule="auto"/>
              <w:ind w:left="459" w:hanging="459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Pawłowski K. J., </w:t>
            </w:r>
            <w:r>
              <w:rPr>
                <w:rFonts w:ascii="Times New Roman" w:eastAsia="Times New Roman" w:hAnsi="Times New Roman"/>
                <w:i/>
                <w:lang w:eastAsia="pl-PL"/>
              </w:rPr>
              <w:t>Dyskurs i asceza. Kształtowanie człowieczeństwa w kontekście mistyki filozoficznej</w:t>
            </w:r>
            <w:r>
              <w:rPr>
                <w:rFonts w:ascii="Times New Roman" w:eastAsia="Times New Roman" w:hAnsi="Times New Roman"/>
                <w:lang w:eastAsia="pl-PL"/>
              </w:rPr>
              <w:t>, Tyniec, Kraków 2007</w:t>
            </w:r>
          </w:p>
          <w:p w14:paraId="3287E361" w14:textId="77777777" w:rsidR="004C4927" w:rsidRDefault="004C4927" w:rsidP="00F23843">
            <w:pPr>
              <w:spacing w:after="0"/>
              <w:ind w:left="737" w:hanging="737"/>
              <w:jc w:val="both"/>
              <w:rPr>
                <w:rFonts w:ascii="Times New Roman" w:hAnsi="Times New Roman"/>
              </w:rPr>
            </w:pPr>
            <w:r w:rsidRPr="00F95ADD">
              <w:rPr>
                <w:rFonts w:ascii="Times New Roman" w:hAnsi="Times New Roman"/>
              </w:rPr>
              <w:t xml:space="preserve">Paczkowski P., </w:t>
            </w:r>
            <w:r w:rsidRPr="00F95ADD">
              <w:rPr>
                <w:rFonts w:ascii="Times New Roman" w:hAnsi="Times New Roman"/>
                <w:i/>
              </w:rPr>
              <w:t>Filozoficzne modele życia w klasycznym antyku. (IV w p.n.e.)</w:t>
            </w:r>
            <w:r w:rsidRPr="00F95ADD">
              <w:rPr>
                <w:rFonts w:ascii="Times New Roman" w:hAnsi="Times New Roman"/>
              </w:rPr>
              <w:t>,</w:t>
            </w:r>
            <w:r w:rsidRPr="00F95ADD">
              <w:rPr>
                <w:rFonts w:ascii="Times New Roman" w:hAnsi="Times New Roman"/>
                <w:i/>
              </w:rPr>
              <w:t xml:space="preserve"> </w:t>
            </w:r>
            <w:r w:rsidRPr="00F95ADD">
              <w:rPr>
                <w:rFonts w:ascii="Times New Roman" w:hAnsi="Times New Roman"/>
              </w:rPr>
              <w:t>Wydawnictwo Uniwersytetu Rzeszowskiego, Rzeszów 2005</w:t>
            </w:r>
          </w:p>
          <w:p w14:paraId="222ADC54" w14:textId="77777777" w:rsidR="004C4927" w:rsidRPr="00F95ADD" w:rsidRDefault="004C4927" w:rsidP="00F23843">
            <w:pPr>
              <w:spacing w:after="0"/>
              <w:ind w:left="737" w:hanging="737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Visnovsky</w:t>
            </w:r>
            <w:proofErr w:type="spellEnd"/>
            <w:r>
              <w:rPr>
                <w:rFonts w:ascii="Times New Roman" w:hAnsi="Times New Roman"/>
              </w:rPr>
              <w:t xml:space="preserve"> E., </w:t>
            </w:r>
            <w:r>
              <w:rPr>
                <w:rFonts w:ascii="Times New Roman" w:hAnsi="Times New Roman"/>
                <w:i/>
              </w:rPr>
              <w:t>Doradztwo filozoficzne jako forma praktyki filozoficznej</w:t>
            </w:r>
            <w:r>
              <w:rPr>
                <w:rFonts w:ascii="Times New Roman" w:hAnsi="Times New Roman"/>
              </w:rPr>
              <w:t xml:space="preserve">, tłum. M. Aleksandrowicz, [w:] </w:t>
            </w:r>
            <w:r>
              <w:rPr>
                <w:rFonts w:ascii="Times New Roman" w:hAnsi="Times New Roman"/>
                <w:i/>
              </w:rPr>
              <w:t>Szkice ze współczesnej filozofii słowackiej</w:t>
            </w:r>
            <w:r>
              <w:rPr>
                <w:rFonts w:ascii="Times New Roman" w:hAnsi="Times New Roman"/>
              </w:rPr>
              <w:t xml:space="preserve">, red. J, </w:t>
            </w:r>
            <w:proofErr w:type="spellStart"/>
            <w:r>
              <w:rPr>
                <w:rFonts w:ascii="Times New Roman" w:hAnsi="Times New Roman"/>
              </w:rPr>
              <w:t>Mizińska</w:t>
            </w:r>
            <w:proofErr w:type="spellEnd"/>
            <w:r>
              <w:rPr>
                <w:rFonts w:ascii="Times New Roman" w:hAnsi="Times New Roman"/>
              </w:rPr>
              <w:t xml:space="preserve">, H. </w:t>
            </w:r>
            <w:proofErr w:type="spellStart"/>
            <w:r>
              <w:rPr>
                <w:rFonts w:ascii="Times New Roman" w:hAnsi="Times New Roman"/>
              </w:rPr>
              <w:t>Rarot</w:t>
            </w:r>
            <w:proofErr w:type="spellEnd"/>
            <w:r>
              <w:rPr>
                <w:rFonts w:ascii="Times New Roman" w:hAnsi="Times New Roman"/>
              </w:rPr>
              <w:t xml:space="preserve">, „Colloquia </w:t>
            </w:r>
            <w:proofErr w:type="spellStart"/>
            <w:r>
              <w:rPr>
                <w:rFonts w:ascii="Times New Roman" w:hAnsi="Times New Roman"/>
              </w:rPr>
              <w:t>Communia</w:t>
            </w:r>
            <w:proofErr w:type="spellEnd"/>
            <w:r>
              <w:rPr>
                <w:rFonts w:ascii="Times New Roman" w:hAnsi="Times New Roman"/>
              </w:rPr>
              <w:t>” 2001, nr 4 (71)</w:t>
            </w:r>
          </w:p>
          <w:p w14:paraId="61533F0E" w14:textId="77777777" w:rsidR="004C4927" w:rsidRPr="00F95ADD" w:rsidRDefault="004C4927" w:rsidP="00F23843">
            <w:pPr>
              <w:spacing w:after="0"/>
              <w:ind w:left="737" w:hanging="737"/>
              <w:jc w:val="both"/>
              <w:rPr>
                <w:rFonts w:ascii="Times New Roman" w:hAnsi="Times New Roman"/>
              </w:rPr>
            </w:pPr>
            <w:r w:rsidRPr="00F95ADD">
              <w:rPr>
                <w:rFonts w:ascii="Times New Roman" w:hAnsi="Times New Roman"/>
              </w:rPr>
              <w:t xml:space="preserve">Woszczyk A., Olesiński D., (red.) </w:t>
            </w:r>
            <w:r w:rsidRPr="00F95ADD">
              <w:rPr>
                <w:rFonts w:ascii="Times New Roman" w:hAnsi="Times New Roman"/>
                <w:i/>
              </w:rPr>
              <w:t>Filozofia jako sztuka życia. Teorie, modele i wzorce dla doradztwa filozoficznego</w:t>
            </w:r>
            <w:r w:rsidRPr="00F95ADD">
              <w:rPr>
                <w:rFonts w:ascii="Times New Roman" w:hAnsi="Times New Roman"/>
              </w:rPr>
              <w:t>, Wydawnictwo Uniwersytetu Śląskiego,</w:t>
            </w:r>
            <w:r w:rsidRPr="00F95ADD">
              <w:rPr>
                <w:rFonts w:ascii="Times New Roman" w:hAnsi="Times New Roman"/>
                <w:i/>
              </w:rPr>
              <w:t xml:space="preserve"> </w:t>
            </w:r>
            <w:r w:rsidRPr="00F95ADD">
              <w:rPr>
                <w:rFonts w:ascii="Times New Roman" w:hAnsi="Times New Roman"/>
              </w:rPr>
              <w:t>Katowice 2013</w:t>
            </w:r>
          </w:p>
          <w:p w14:paraId="51A6F34C" w14:textId="77777777" w:rsidR="004C4927" w:rsidRPr="00F95ADD" w:rsidRDefault="004C4927" w:rsidP="00F23843">
            <w:pPr>
              <w:spacing w:after="0"/>
              <w:rPr>
                <w:rFonts w:ascii="Times New Roman" w:hAnsi="Times New Roman"/>
                <w:b/>
              </w:rPr>
            </w:pPr>
          </w:p>
          <w:p w14:paraId="0CD08414" w14:textId="77777777" w:rsidR="004C4927" w:rsidRPr="00F95ADD" w:rsidRDefault="004C4927" w:rsidP="00F23843">
            <w:pPr>
              <w:spacing w:after="0"/>
              <w:ind w:left="431" w:hanging="488"/>
              <w:jc w:val="both"/>
              <w:rPr>
                <w:rFonts w:ascii="Times New Roman" w:hAnsi="Times New Roman"/>
              </w:rPr>
            </w:pPr>
            <w:r w:rsidRPr="00F95ADD">
              <w:rPr>
                <w:rFonts w:ascii="Times New Roman" w:hAnsi="Times New Roman"/>
              </w:rPr>
              <w:t>Literatura uzupełniająca:</w:t>
            </w:r>
          </w:p>
          <w:p w14:paraId="3667A219" w14:textId="77777777" w:rsidR="004C4927" w:rsidRPr="00F95ADD" w:rsidRDefault="004C4927" w:rsidP="00F23843">
            <w:pPr>
              <w:spacing w:after="0"/>
              <w:ind w:left="737" w:hanging="737"/>
              <w:jc w:val="both"/>
              <w:rPr>
                <w:rFonts w:ascii="Times New Roman" w:hAnsi="Times New Roman"/>
              </w:rPr>
            </w:pPr>
            <w:r w:rsidRPr="00F95ADD">
              <w:rPr>
                <w:rFonts w:ascii="Times New Roman" w:hAnsi="Times New Roman"/>
              </w:rPr>
              <w:t xml:space="preserve">Albert K., </w:t>
            </w:r>
            <w:r w:rsidRPr="00F95ADD">
              <w:rPr>
                <w:rFonts w:ascii="Times New Roman" w:hAnsi="Times New Roman"/>
                <w:i/>
              </w:rPr>
              <w:t>Wprowadzenie do filozoficznej mistyki</w:t>
            </w:r>
            <w:r w:rsidRPr="00F95ADD">
              <w:rPr>
                <w:rFonts w:ascii="Times New Roman" w:hAnsi="Times New Roman"/>
              </w:rPr>
              <w:t xml:space="preserve">, przeł. J. </w:t>
            </w:r>
            <w:proofErr w:type="spellStart"/>
            <w:r w:rsidRPr="00F95ADD">
              <w:rPr>
                <w:rFonts w:ascii="Times New Roman" w:hAnsi="Times New Roman"/>
              </w:rPr>
              <w:t>Marzęcki</w:t>
            </w:r>
            <w:proofErr w:type="spellEnd"/>
            <w:r w:rsidRPr="00F95ADD">
              <w:rPr>
                <w:rFonts w:ascii="Times New Roman" w:hAnsi="Times New Roman"/>
              </w:rPr>
              <w:t>, Wydawnictwo Antyk, Kęty 2002</w:t>
            </w:r>
          </w:p>
          <w:p w14:paraId="40C260B7" w14:textId="77777777" w:rsidR="004C4927" w:rsidRPr="00F95ADD" w:rsidRDefault="004C4927" w:rsidP="00F23843">
            <w:pPr>
              <w:pStyle w:val="Tekstprzypisudolnego"/>
              <w:spacing w:line="276" w:lineRule="auto"/>
              <w:ind w:left="737" w:hanging="73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5ADD">
              <w:rPr>
                <w:rFonts w:ascii="Times New Roman" w:hAnsi="Times New Roman"/>
                <w:sz w:val="22"/>
                <w:szCs w:val="22"/>
              </w:rPr>
              <w:t xml:space="preserve">Bednarczyk A., </w:t>
            </w:r>
            <w:r w:rsidRPr="00F95ADD">
              <w:rPr>
                <w:rFonts w:ascii="Times New Roman" w:hAnsi="Times New Roman"/>
                <w:i/>
                <w:sz w:val="22"/>
                <w:szCs w:val="22"/>
              </w:rPr>
              <w:t>Medycyna i filozofia w starożytności</w:t>
            </w:r>
            <w:r w:rsidRPr="00F95ADD">
              <w:rPr>
                <w:rFonts w:ascii="Times New Roman" w:hAnsi="Times New Roman"/>
                <w:sz w:val="22"/>
                <w:szCs w:val="22"/>
              </w:rPr>
              <w:t>,</w:t>
            </w:r>
            <w:r w:rsidRPr="00F95ADD">
              <w:rPr>
                <w:rFonts w:ascii="Times New Roman" w:hAnsi="Times New Roman"/>
                <w:i/>
                <w:sz w:val="22"/>
                <w:szCs w:val="22"/>
              </w:rPr>
              <w:t xml:space="preserve"> </w:t>
            </w:r>
            <w:r w:rsidRPr="00F95ADD">
              <w:rPr>
                <w:rFonts w:ascii="Times New Roman" w:hAnsi="Times New Roman"/>
                <w:sz w:val="22"/>
                <w:szCs w:val="22"/>
              </w:rPr>
              <w:t>Uniwersytet Warszawski, Wydział Filozofii i Socjologii, Warszawa 1999</w:t>
            </w:r>
          </w:p>
          <w:p w14:paraId="7C0518D4" w14:textId="77777777" w:rsidR="004C4927" w:rsidRPr="00F95ADD" w:rsidRDefault="004C4927" w:rsidP="00F23843">
            <w:pPr>
              <w:spacing w:after="0"/>
              <w:ind w:left="737" w:hanging="737"/>
              <w:jc w:val="both"/>
              <w:rPr>
                <w:rFonts w:ascii="Times New Roman" w:hAnsi="Times New Roman"/>
              </w:rPr>
            </w:pPr>
            <w:r w:rsidRPr="00F95ADD">
              <w:rPr>
                <w:rFonts w:ascii="Times New Roman" w:hAnsi="Times New Roman"/>
              </w:rPr>
              <w:lastRenderedPageBreak/>
              <w:t xml:space="preserve">Dembińska-Siury D. </w:t>
            </w:r>
            <w:r w:rsidRPr="00F95ADD">
              <w:rPr>
                <w:rFonts w:ascii="Times New Roman" w:hAnsi="Times New Roman"/>
                <w:i/>
              </w:rPr>
              <w:t>Człowiek odkrywa człowieka. O początkach greckiej refleksji moralnej</w:t>
            </w:r>
            <w:r w:rsidRPr="00F95ADD">
              <w:rPr>
                <w:rFonts w:ascii="Times New Roman" w:hAnsi="Times New Roman"/>
              </w:rPr>
              <w:t>,</w:t>
            </w:r>
            <w:r w:rsidRPr="00F95ADD">
              <w:rPr>
                <w:rFonts w:ascii="Times New Roman" w:hAnsi="Times New Roman"/>
                <w:i/>
              </w:rPr>
              <w:t xml:space="preserve"> </w:t>
            </w:r>
            <w:r w:rsidRPr="00F95ADD">
              <w:rPr>
                <w:rFonts w:ascii="Times New Roman" w:hAnsi="Times New Roman"/>
              </w:rPr>
              <w:t>Wiedza Powszechna, Warszawa 1991</w:t>
            </w:r>
          </w:p>
          <w:p w14:paraId="6A9680BD" w14:textId="77777777" w:rsidR="004C4927" w:rsidRPr="00F95ADD" w:rsidRDefault="004C4927" w:rsidP="00F23843">
            <w:pPr>
              <w:spacing w:after="0"/>
              <w:ind w:left="737" w:hanging="737"/>
              <w:jc w:val="both"/>
              <w:rPr>
                <w:rFonts w:ascii="Times New Roman" w:hAnsi="Times New Roman"/>
              </w:rPr>
            </w:pPr>
            <w:r w:rsidRPr="00F95ADD">
              <w:rPr>
                <w:rFonts w:ascii="Times New Roman" w:hAnsi="Times New Roman"/>
                <w:lang w:val="de-DE"/>
              </w:rPr>
              <w:t xml:space="preserve">Guthrie W. K. C., </w:t>
            </w:r>
            <w:r w:rsidRPr="00F95ADD">
              <w:rPr>
                <w:rFonts w:ascii="Times New Roman" w:hAnsi="Times New Roman"/>
                <w:i/>
                <w:lang w:val="de-DE"/>
              </w:rPr>
              <w:t>Sokrates</w:t>
            </w:r>
            <w:r w:rsidRPr="00F95ADD">
              <w:rPr>
                <w:rFonts w:ascii="Times New Roman" w:hAnsi="Times New Roman"/>
                <w:lang w:val="de-DE"/>
              </w:rPr>
              <w:t>,</w:t>
            </w:r>
            <w:r w:rsidRPr="00F95ADD">
              <w:rPr>
                <w:rFonts w:ascii="Times New Roman" w:hAnsi="Times New Roman"/>
                <w:i/>
                <w:lang w:val="de-DE"/>
              </w:rPr>
              <w:t xml:space="preserve"> </w:t>
            </w:r>
            <w:proofErr w:type="spellStart"/>
            <w:r w:rsidRPr="00F95ADD">
              <w:rPr>
                <w:rFonts w:ascii="Times New Roman" w:hAnsi="Times New Roman"/>
                <w:lang w:val="de-DE"/>
              </w:rPr>
              <w:t>przeł</w:t>
            </w:r>
            <w:proofErr w:type="spellEnd"/>
            <w:r w:rsidRPr="00F95ADD">
              <w:rPr>
                <w:rFonts w:ascii="Times New Roman" w:hAnsi="Times New Roman"/>
                <w:lang w:val="de-DE"/>
              </w:rPr>
              <w:t xml:space="preserve">. </w:t>
            </w:r>
            <w:r w:rsidRPr="00F95ADD">
              <w:rPr>
                <w:rFonts w:ascii="Times New Roman" w:hAnsi="Times New Roman"/>
              </w:rPr>
              <w:t xml:space="preserve">K. Łapiński, S. Żuławski, Fundacja </w:t>
            </w:r>
            <w:proofErr w:type="spellStart"/>
            <w:r w:rsidRPr="00F95ADD">
              <w:rPr>
                <w:rFonts w:ascii="Times New Roman" w:hAnsi="Times New Roman"/>
              </w:rPr>
              <w:t>Aletheia</w:t>
            </w:r>
            <w:proofErr w:type="spellEnd"/>
            <w:r w:rsidRPr="00F95ADD">
              <w:rPr>
                <w:rFonts w:ascii="Times New Roman" w:hAnsi="Times New Roman"/>
              </w:rPr>
              <w:t>, Warszawa 2000</w:t>
            </w:r>
          </w:p>
          <w:p w14:paraId="2AD5B917" w14:textId="77777777" w:rsidR="004C4927" w:rsidRPr="00F95ADD" w:rsidRDefault="004C4927" w:rsidP="00F23843">
            <w:pPr>
              <w:spacing w:after="0"/>
              <w:ind w:left="737" w:hanging="737"/>
              <w:jc w:val="both"/>
              <w:rPr>
                <w:rFonts w:ascii="Times New Roman" w:hAnsi="Times New Roman"/>
              </w:rPr>
            </w:pPr>
            <w:proofErr w:type="spellStart"/>
            <w:r w:rsidRPr="00F95ADD">
              <w:rPr>
                <w:rFonts w:ascii="Times New Roman" w:hAnsi="Times New Roman"/>
              </w:rPr>
              <w:t>Jaeger</w:t>
            </w:r>
            <w:proofErr w:type="spellEnd"/>
            <w:r w:rsidRPr="00F95ADD">
              <w:rPr>
                <w:rFonts w:ascii="Times New Roman" w:hAnsi="Times New Roman"/>
              </w:rPr>
              <w:t xml:space="preserve"> W., </w:t>
            </w:r>
            <w:proofErr w:type="spellStart"/>
            <w:r w:rsidRPr="00F95ADD">
              <w:rPr>
                <w:rFonts w:ascii="Times New Roman" w:hAnsi="Times New Roman"/>
                <w:i/>
              </w:rPr>
              <w:t>Paideia</w:t>
            </w:r>
            <w:proofErr w:type="spellEnd"/>
            <w:r w:rsidRPr="00F95ADD">
              <w:rPr>
                <w:rFonts w:ascii="Times New Roman" w:hAnsi="Times New Roman"/>
                <w:i/>
              </w:rPr>
              <w:t>. Formowanie człowieka greckiego</w:t>
            </w:r>
            <w:r w:rsidRPr="00F95ADD">
              <w:rPr>
                <w:rFonts w:ascii="Times New Roman" w:hAnsi="Times New Roman"/>
              </w:rPr>
              <w:t>,</w:t>
            </w:r>
            <w:r w:rsidRPr="00F95ADD">
              <w:rPr>
                <w:rFonts w:ascii="Times New Roman" w:hAnsi="Times New Roman"/>
                <w:i/>
              </w:rPr>
              <w:t xml:space="preserve"> </w:t>
            </w:r>
            <w:r w:rsidRPr="00F95ADD">
              <w:rPr>
                <w:rFonts w:ascii="Times New Roman" w:hAnsi="Times New Roman"/>
              </w:rPr>
              <w:t xml:space="preserve">przeł. M. </w:t>
            </w:r>
            <w:proofErr w:type="spellStart"/>
            <w:r w:rsidRPr="00F95ADD">
              <w:rPr>
                <w:rFonts w:ascii="Times New Roman" w:hAnsi="Times New Roman"/>
              </w:rPr>
              <w:t>Plezia</w:t>
            </w:r>
            <w:proofErr w:type="spellEnd"/>
            <w:r w:rsidRPr="00F95ADD">
              <w:rPr>
                <w:rFonts w:ascii="Times New Roman" w:hAnsi="Times New Roman"/>
              </w:rPr>
              <w:t xml:space="preserve">, H. Bednarek, Fundacja </w:t>
            </w:r>
            <w:proofErr w:type="spellStart"/>
            <w:r w:rsidRPr="00F95ADD">
              <w:rPr>
                <w:rFonts w:ascii="Times New Roman" w:hAnsi="Times New Roman"/>
              </w:rPr>
              <w:t>Aletheia</w:t>
            </w:r>
            <w:proofErr w:type="spellEnd"/>
            <w:r w:rsidRPr="00F95ADD">
              <w:rPr>
                <w:rFonts w:ascii="Times New Roman" w:hAnsi="Times New Roman"/>
              </w:rPr>
              <w:t>, Warszawa 2001</w:t>
            </w:r>
          </w:p>
          <w:p w14:paraId="642A6671" w14:textId="77777777" w:rsidR="004C4927" w:rsidRPr="00F95ADD" w:rsidRDefault="004C4927" w:rsidP="00F23843">
            <w:pPr>
              <w:spacing w:after="0"/>
              <w:ind w:left="737" w:hanging="737"/>
              <w:jc w:val="both"/>
              <w:rPr>
                <w:rFonts w:ascii="Times New Roman" w:hAnsi="Times New Roman"/>
              </w:rPr>
            </w:pPr>
            <w:r w:rsidRPr="00F95ADD">
              <w:rPr>
                <w:rFonts w:ascii="Times New Roman" w:hAnsi="Times New Roman"/>
              </w:rPr>
              <w:t xml:space="preserve">Kijewska A., Zieliński E. I., (red.) </w:t>
            </w:r>
            <w:r w:rsidRPr="00F95ADD">
              <w:rPr>
                <w:rFonts w:ascii="Times New Roman" w:hAnsi="Times New Roman"/>
                <w:i/>
              </w:rPr>
              <w:t>Platon. Nowa interpretacja</w:t>
            </w:r>
            <w:r w:rsidRPr="00F95ADD">
              <w:rPr>
                <w:rFonts w:ascii="Times New Roman" w:hAnsi="Times New Roman"/>
              </w:rPr>
              <w:t>, Redakcja Wydawnictw KUL, Lublin 1993</w:t>
            </w:r>
          </w:p>
          <w:p w14:paraId="49A8FB01" w14:textId="77777777" w:rsidR="004C4927" w:rsidRPr="00F95ADD" w:rsidRDefault="004C4927" w:rsidP="00F23843">
            <w:pPr>
              <w:spacing w:after="0"/>
              <w:ind w:left="488" w:hanging="488"/>
              <w:rPr>
                <w:rFonts w:ascii="Times New Roman" w:hAnsi="Times New Roman"/>
              </w:rPr>
            </w:pPr>
            <w:proofErr w:type="spellStart"/>
            <w:r w:rsidRPr="00F95ADD">
              <w:rPr>
                <w:rFonts w:ascii="Times New Roman" w:hAnsi="Times New Roman"/>
              </w:rPr>
              <w:t>Krokiewicz</w:t>
            </w:r>
            <w:proofErr w:type="spellEnd"/>
            <w:r w:rsidRPr="00F95ADD">
              <w:rPr>
                <w:rFonts w:ascii="Times New Roman" w:hAnsi="Times New Roman"/>
              </w:rPr>
              <w:t xml:space="preserve"> A., </w:t>
            </w:r>
            <w:r w:rsidRPr="00F95ADD">
              <w:rPr>
                <w:rFonts w:ascii="Times New Roman" w:hAnsi="Times New Roman"/>
                <w:i/>
              </w:rPr>
              <w:t xml:space="preserve">Sceptycyzm grecki. (Od </w:t>
            </w:r>
            <w:proofErr w:type="spellStart"/>
            <w:r w:rsidRPr="00F95ADD">
              <w:rPr>
                <w:rFonts w:ascii="Times New Roman" w:hAnsi="Times New Roman"/>
                <w:i/>
              </w:rPr>
              <w:t>Pirrona</w:t>
            </w:r>
            <w:proofErr w:type="spellEnd"/>
            <w:r w:rsidRPr="00F95ADD">
              <w:rPr>
                <w:rFonts w:ascii="Times New Roman" w:hAnsi="Times New Roman"/>
                <w:i/>
              </w:rPr>
              <w:t xml:space="preserve"> do </w:t>
            </w:r>
            <w:proofErr w:type="spellStart"/>
            <w:r w:rsidRPr="00F95ADD">
              <w:rPr>
                <w:rFonts w:ascii="Times New Roman" w:hAnsi="Times New Roman"/>
                <w:i/>
              </w:rPr>
              <w:t>Karneadesa</w:t>
            </w:r>
            <w:proofErr w:type="spellEnd"/>
            <w:r w:rsidRPr="00F95ADD">
              <w:rPr>
                <w:rFonts w:ascii="Times New Roman" w:hAnsi="Times New Roman"/>
                <w:i/>
              </w:rPr>
              <w:t xml:space="preserve">), </w:t>
            </w:r>
            <w:r w:rsidRPr="00F95ADD">
              <w:rPr>
                <w:rFonts w:ascii="Times New Roman" w:hAnsi="Times New Roman"/>
              </w:rPr>
              <w:t>PAX, Warszawa 1964</w:t>
            </w:r>
          </w:p>
          <w:p w14:paraId="72B23C2A" w14:textId="77777777" w:rsidR="004C4927" w:rsidRPr="00F95ADD" w:rsidRDefault="004C4927" w:rsidP="00F23843">
            <w:pPr>
              <w:spacing w:after="0"/>
              <w:ind w:left="488" w:hanging="488"/>
              <w:rPr>
                <w:rFonts w:ascii="Times New Roman" w:hAnsi="Times New Roman"/>
              </w:rPr>
            </w:pPr>
            <w:proofErr w:type="spellStart"/>
            <w:r w:rsidRPr="00F95ADD">
              <w:rPr>
                <w:rFonts w:ascii="Times New Roman" w:hAnsi="Times New Roman"/>
              </w:rPr>
              <w:t>Krokiewicz</w:t>
            </w:r>
            <w:proofErr w:type="spellEnd"/>
            <w:r w:rsidRPr="00F95ADD">
              <w:rPr>
                <w:rFonts w:ascii="Times New Roman" w:hAnsi="Times New Roman"/>
              </w:rPr>
              <w:t xml:space="preserve"> A., </w:t>
            </w:r>
            <w:r w:rsidRPr="00F95ADD">
              <w:rPr>
                <w:rFonts w:ascii="Times New Roman" w:hAnsi="Times New Roman"/>
                <w:i/>
              </w:rPr>
              <w:t xml:space="preserve">Sceptycyzm grecki. (Od Filona do </w:t>
            </w:r>
            <w:proofErr w:type="spellStart"/>
            <w:r w:rsidRPr="00F95ADD">
              <w:rPr>
                <w:rFonts w:ascii="Times New Roman" w:hAnsi="Times New Roman"/>
                <w:i/>
              </w:rPr>
              <w:t>Sekstusa</w:t>
            </w:r>
            <w:proofErr w:type="spellEnd"/>
            <w:r w:rsidRPr="00F95ADD">
              <w:rPr>
                <w:rFonts w:ascii="Times New Roman" w:hAnsi="Times New Roman"/>
                <w:i/>
              </w:rPr>
              <w:t xml:space="preserve">), </w:t>
            </w:r>
            <w:r w:rsidRPr="00F95ADD">
              <w:rPr>
                <w:rFonts w:ascii="Times New Roman" w:hAnsi="Times New Roman"/>
              </w:rPr>
              <w:t>PAX, Warszawa 1966</w:t>
            </w:r>
          </w:p>
          <w:p w14:paraId="3ABAF931" w14:textId="77777777" w:rsidR="004C4927" w:rsidRPr="00F95ADD" w:rsidRDefault="004C4927" w:rsidP="00F23843">
            <w:pPr>
              <w:spacing w:after="0"/>
              <w:ind w:left="737" w:hanging="737"/>
              <w:jc w:val="both"/>
              <w:rPr>
                <w:rFonts w:ascii="Times New Roman" w:hAnsi="Times New Roman"/>
              </w:rPr>
            </w:pPr>
            <w:proofErr w:type="spellStart"/>
            <w:r w:rsidRPr="00F95ADD">
              <w:rPr>
                <w:rFonts w:ascii="Times New Roman" w:hAnsi="Times New Roman"/>
              </w:rPr>
              <w:t>McGinn</w:t>
            </w:r>
            <w:proofErr w:type="spellEnd"/>
            <w:r w:rsidRPr="00F95ADD">
              <w:rPr>
                <w:rFonts w:ascii="Times New Roman" w:hAnsi="Times New Roman"/>
              </w:rPr>
              <w:t xml:space="preserve"> B., </w:t>
            </w:r>
            <w:r w:rsidRPr="00F95ADD">
              <w:rPr>
                <w:rFonts w:ascii="Times New Roman" w:hAnsi="Times New Roman"/>
                <w:i/>
              </w:rPr>
              <w:t xml:space="preserve">Mistyczna myśl Mistrza </w:t>
            </w:r>
            <w:proofErr w:type="spellStart"/>
            <w:r w:rsidRPr="00F95ADD">
              <w:rPr>
                <w:rFonts w:ascii="Times New Roman" w:hAnsi="Times New Roman"/>
                <w:i/>
              </w:rPr>
              <w:t>Eckharta</w:t>
            </w:r>
            <w:proofErr w:type="spellEnd"/>
            <w:r w:rsidRPr="00F95ADD">
              <w:rPr>
                <w:rFonts w:ascii="Times New Roman" w:hAnsi="Times New Roman"/>
                <w:i/>
              </w:rPr>
              <w:t xml:space="preserve"> człowieka, przed którym Bóg niczego nie skrył</w:t>
            </w:r>
            <w:r w:rsidRPr="00F95ADD">
              <w:rPr>
                <w:rFonts w:ascii="Times New Roman" w:hAnsi="Times New Roman"/>
              </w:rPr>
              <w:t>,</w:t>
            </w:r>
            <w:r w:rsidRPr="00F95ADD">
              <w:rPr>
                <w:rFonts w:ascii="Times New Roman" w:hAnsi="Times New Roman"/>
                <w:i/>
              </w:rPr>
              <w:t xml:space="preserve"> </w:t>
            </w:r>
            <w:r w:rsidRPr="00F95ADD">
              <w:rPr>
                <w:rFonts w:ascii="Times New Roman" w:hAnsi="Times New Roman"/>
              </w:rPr>
              <w:t>przeł. S. Szymański, Wydawnictwo Uniwersytetu Jagiellońskiego, Kraków 2009</w:t>
            </w:r>
          </w:p>
          <w:p w14:paraId="31F68FDD" w14:textId="77777777" w:rsidR="004C4927" w:rsidRPr="00F95ADD" w:rsidRDefault="004C4927" w:rsidP="00F23843">
            <w:pPr>
              <w:spacing w:after="0"/>
              <w:ind w:left="737" w:hanging="737"/>
              <w:jc w:val="both"/>
              <w:rPr>
                <w:rFonts w:ascii="Times New Roman" w:hAnsi="Times New Roman"/>
              </w:rPr>
            </w:pPr>
            <w:proofErr w:type="spellStart"/>
            <w:r w:rsidRPr="00F95ADD">
              <w:rPr>
                <w:rFonts w:ascii="Times New Roman" w:hAnsi="Times New Roman"/>
              </w:rPr>
              <w:t>McGinn</w:t>
            </w:r>
            <w:proofErr w:type="spellEnd"/>
            <w:r w:rsidRPr="00F95ADD">
              <w:rPr>
                <w:rFonts w:ascii="Times New Roman" w:hAnsi="Times New Roman"/>
              </w:rPr>
              <w:t xml:space="preserve"> B., </w:t>
            </w:r>
            <w:r w:rsidRPr="00F95ADD">
              <w:rPr>
                <w:rFonts w:ascii="Times New Roman" w:hAnsi="Times New Roman"/>
                <w:i/>
              </w:rPr>
              <w:t>Obecność Boga: historia mistyki zachodniochrześcijańskiej</w:t>
            </w:r>
            <w:r w:rsidRPr="00F95ADD">
              <w:rPr>
                <w:rFonts w:ascii="Times New Roman" w:hAnsi="Times New Roman"/>
              </w:rPr>
              <w:t>,</w:t>
            </w:r>
            <w:r w:rsidRPr="00F95ADD">
              <w:rPr>
                <w:rFonts w:ascii="Times New Roman" w:hAnsi="Times New Roman"/>
                <w:i/>
              </w:rPr>
              <w:t xml:space="preserve"> </w:t>
            </w:r>
            <w:r w:rsidRPr="00F95ADD">
              <w:rPr>
                <w:rFonts w:ascii="Times New Roman" w:hAnsi="Times New Roman"/>
              </w:rPr>
              <w:t>t. I,</w:t>
            </w:r>
            <w:r w:rsidRPr="00F95ADD">
              <w:rPr>
                <w:rFonts w:ascii="Times New Roman" w:hAnsi="Times New Roman"/>
                <w:i/>
              </w:rPr>
              <w:t xml:space="preserve"> Fundamenty mistyki. (Do V wieku)</w:t>
            </w:r>
            <w:r w:rsidRPr="00F95ADD">
              <w:rPr>
                <w:rFonts w:ascii="Times New Roman" w:hAnsi="Times New Roman"/>
              </w:rPr>
              <w:t>,</w:t>
            </w:r>
            <w:r w:rsidRPr="00F95ADD">
              <w:rPr>
                <w:rFonts w:ascii="Times New Roman" w:hAnsi="Times New Roman"/>
                <w:i/>
              </w:rPr>
              <w:t xml:space="preserve"> </w:t>
            </w:r>
            <w:r w:rsidRPr="00F95ADD">
              <w:rPr>
                <w:rFonts w:ascii="Times New Roman" w:hAnsi="Times New Roman"/>
              </w:rPr>
              <w:t>przeł. T. Dekert, Wydawnictwo Uniwersytetu Jagiellońskiego, Kraków 2009</w:t>
            </w:r>
          </w:p>
          <w:p w14:paraId="5AF9DA90" w14:textId="77777777" w:rsidR="004C4927" w:rsidRPr="00F95ADD" w:rsidRDefault="004C4927" w:rsidP="00F23843">
            <w:pPr>
              <w:spacing w:after="0"/>
              <w:ind w:left="737" w:hanging="737"/>
              <w:jc w:val="both"/>
              <w:rPr>
                <w:rFonts w:ascii="Times New Roman" w:hAnsi="Times New Roman"/>
              </w:rPr>
            </w:pPr>
            <w:r w:rsidRPr="00F95ADD">
              <w:rPr>
                <w:rFonts w:ascii="Times New Roman" w:hAnsi="Times New Roman"/>
              </w:rPr>
              <w:t>Skrzypek-</w:t>
            </w:r>
            <w:proofErr w:type="spellStart"/>
            <w:r w:rsidRPr="00F95ADD">
              <w:rPr>
                <w:rFonts w:ascii="Times New Roman" w:hAnsi="Times New Roman"/>
              </w:rPr>
              <w:t>Faluszczak</w:t>
            </w:r>
            <w:proofErr w:type="spellEnd"/>
            <w:r w:rsidRPr="00F95ADD">
              <w:rPr>
                <w:rFonts w:ascii="Times New Roman" w:hAnsi="Times New Roman"/>
              </w:rPr>
              <w:t xml:space="preserve"> J., </w:t>
            </w:r>
            <w:r w:rsidRPr="00F95ADD">
              <w:rPr>
                <w:rFonts w:ascii="Times New Roman" w:hAnsi="Times New Roman"/>
                <w:i/>
              </w:rPr>
              <w:t>Ocalenie od zła w filozofii Platona</w:t>
            </w:r>
            <w:r w:rsidRPr="00F95ADD">
              <w:rPr>
                <w:rFonts w:ascii="Times New Roman" w:hAnsi="Times New Roman"/>
              </w:rPr>
              <w:t>, Wydawnictwo WAM, Kraków 2010</w:t>
            </w:r>
          </w:p>
          <w:p w14:paraId="3E42B8E1" w14:textId="77777777" w:rsidR="004C4927" w:rsidRPr="00F95ADD" w:rsidRDefault="004C4927" w:rsidP="00F23843">
            <w:pPr>
              <w:spacing w:after="0"/>
              <w:ind w:left="737" w:hanging="737"/>
              <w:jc w:val="both"/>
              <w:rPr>
                <w:rFonts w:ascii="Times New Roman" w:hAnsi="Times New Roman"/>
              </w:rPr>
            </w:pPr>
            <w:proofErr w:type="spellStart"/>
            <w:r w:rsidRPr="00F95ADD">
              <w:rPr>
                <w:rFonts w:ascii="Times New Roman" w:hAnsi="Times New Roman"/>
              </w:rPr>
              <w:t>Snell</w:t>
            </w:r>
            <w:proofErr w:type="spellEnd"/>
            <w:r w:rsidRPr="00F95ADD">
              <w:rPr>
                <w:rFonts w:ascii="Times New Roman" w:hAnsi="Times New Roman"/>
              </w:rPr>
              <w:t xml:space="preserve"> B., </w:t>
            </w:r>
            <w:r w:rsidRPr="00F95ADD">
              <w:rPr>
                <w:rFonts w:ascii="Times New Roman" w:hAnsi="Times New Roman"/>
                <w:i/>
              </w:rPr>
              <w:t>Odkrycie ducha. Studia o greckich korzeniach europejskiego myślenia</w:t>
            </w:r>
            <w:r w:rsidRPr="00F95ADD">
              <w:rPr>
                <w:rFonts w:ascii="Times New Roman" w:hAnsi="Times New Roman"/>
              </w:rPr>
              <w:t>,</w:t>
            </w:r>
            <w:r w:rsidRPr="00F95ADD">
              <w:rPr>
                <w:rFonts w:ascii="Times New Roman" w:hAnsi="Times New Roman"/>
                <w:i/>
              </w:rPr>
              <w:t xml:space="preserve"> </w:t>
            </w:r>
            <w:r w:rsidRPr="00F95ADD">
              <w:rPr>
                <w:rFonts w:ascii="Times New Roman" w:hAnsi="Times New Roman"/>
              </w:rPr>
              <w:t xml:space="preserve">przeł. A. </w:t>
            </w:r>
            <w:proofErr w:type="spellStart"/>
            <w:r w:rsidRPr="00F95ADD">
              <w:rPr>
                <w:rFonts w:ascii="Times New Roman" w:hAnsi="Times New Roman"/>
              </w:rPr>
              <w:t>Onysymow</w:t>
            </w:r>
            <w:proofErr w:type="spellEnd"/>
            <w:r w:rsidRPr="00F95ADD">
              <w:rPr>
                <w:rFonts w:ascii="Times New Roman" w:hAnsi="Times New Roman"/>
              </w:rPr>
              <w:t xml:space="preserve">, Fundacja </w:t>
            </w:r>
            <w:proofErr w:type="spellStart"/>
            <w:r w:rsidRPr="00F95ADD">
              <w:rPr>
                <w:rFonts w:ascii="Times New Roman" w:hAnsi="Times New Roman"/>
              </w:rPr>
              <w:t>Aletheia</w:t>
            </w:r>
            <w:proofErr w:type="spellEnd"/>
            <w:r w:rsidRPr="00F95ADD">
              <w:rPr>
                <w:rFonts w:ascii="Times New Roman" w:hAnsi="Times New Roman"/>
              </w:rPr>
              <w:t>, Warszawa 2009</w:t>
            </w:r>
          </w:p>
          <w:p w14:paraId="20BB5F2A" w14:textId="77777777" w:rsidR="004C4927" w:rsidRPr="00F95ADD" w:rsidRDefault="004C4927" w:rsidP="00F23843">
            <w:pPr>
              <w:pStyle w:val="Punktygwne"/>
              <w:spacing w:before="0" w:after="0" w:line="276" w:lineRule="auto"/>
              <w:rPr>
                <w:b w:val="0"/>
                <w:smallCaps w:val="0"/>
                <w:sz w:val="22"/>
              </w:rPr>
            </w:pPr>
          </w:p>
          <w:p w14:paraId="4F3E966A" w14:textId="77777777" w:rsidR="004C4927" w:rsidRPr="00514E2B" w:rsidRDefault="004C4927" w:rsidP="00F23843">
            <w:pPr>
              <w:spacing w:after="0" w:line="240" w:lineRule="auto"/>
              <w:ind w:left="488" w:hanging="488"/>
              <w:rPr>
                <w:sz w:val="20"/>
                <w:szCs w:val="20"/>
              </w:rPr>
            </w:pPr>
          </w:p>
        </w:tc>
      </w:tr>
    </w:tbl>
    <w:p w14:paraId="06CB19FD" w14:textId="65AF4C6B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bookmarkStart w:id="0" w:name="_GoBack"/>
      <w:bookmarkEnd w:id="0"/>
    </w:p>
    <w:p w14:paraId="579FD36C" w14:textId="77777777" w:rsidR="0057636C" w:rsidRPr="009C54AE" w:rsidRDefault="0057636C" w:rsidP="0057636C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1139BA3" w14:textId="77777777" w:rsidR="0057636C" w:rsidRPr="00B43EA5" w:rsidRDefault="0057636C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57636C" w:rsidRPr="00B43EA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C90735" w14:textId="77777777" w:rsidR="00610B00" w:rsidRDefault="00610B00" w:rsidP="00C16ABF">
      <w:pPr>
        <w:spacing w:after="0" w:line="240" w:lineRule="auto"/>
      </w:pPr>
      <w:r>
        <w:separator/>
      </w:r>
    </w:p>
  </w:endnote>
  <w:endnote w:type="continuationSeparator" w:id="0">
    <w:p w14:paraId="052C5AA1" w14:textId="77777777" w:rsidR="00610B00" w:rsidRDefault="00610B0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54BBDD" w14:textId="77777777" w:rsidR="00610B00" w:rsidRDefault="00610B00" w:rsidP="00C16ABF">
      <w:pPr>
        <w:spacing w:after="0" w:line="240" w:lineRule="auto"/>
      </w:pPr>
      <w:r>
        <w:separator/>
      </w:r>
    </w:p>
  </w:footnote>
  <w:footnote w:type="continuationSeparator" w:id="0">
    <w:p w14:paraId="6167EAA4" w14:textId="77777777" w:rsidR="00610B00" w:rsidRDefault="00610B00" w:rsidP="00C16ABF">
      <w:pPr>
        <w:spacing w:after="0" w:line="240" w:lineRule="auto"/>
      </w:pPr>
      <w:r>
        <w:continuationSeparator/>
      </w:r>
    </w:p>
  </w:footnote>
  <w:footnote w:id="1">
    <w:p w14:paraId="1CB53F71" w14:textId="77777777" w:rsidR="005224E5" w:rsidRDefault="005224E5" w:rsidP="005224E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5B4"/>
    <w:rsid w:val="000077B4"/>
    <w:rsid w:val="00015B8F"/>
    <w:rsid w:val="00022ECE"/>
    <w:rsid w:val="000366B9"/>
    <w:rsid w:val="00042A51"/>
    <w:rsid w:val="00042D2E"/>
    <w:rsid w:val="00044C82"/>
    <w:rsid w:val="00070ED6"/>
    <w:rsid w:val="000742DC"/>
    <w:rsid w:val="000807F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57B3"/>
    <w:rsid w:val="000D04B0"/>
    <w:rsid w:val="000D5A96"/>
    <w:rsid w:val="000F1C57"/>
    <w:rsid w:val="000F5615"/>
    <w:rsid w:val="00103D6B"/>
    <w:rsid w:val="00104B5B"/>
    <w:rsid w:val="00120EF3"/>
    <w:rsid w:val="00124BFF"/>
    <w:rsid w:val="0012560E"/>
    <w:rsid w:val="00127108"/>
    <w:rsid w:val="00134B13"/>
    <w:rsid w:val="00144339"/>
    <w:rsid w:val="00146BC0"/>
    <w:rsid w:val="00153C41"/>
    <w:rsid w:val="00154381"/>
    <w:rsid w:val="00155EFE"/>
    <w:rsid w:val="001640A7"/>
    <w:rsid w:val="00164FA7"/>
    <w:rsid w:val="00166A03"/>
    <w:rsid w:val="00167ADF"/>
    <w:rsid w:val="001718A7"/>
    <w:rsid w:val="001737CF"/>
    <w:rsid w:val="00176083"/>
    <w:rsid w:val="001770C7"/>
    <w:rsid w:val="001867DE"/>
    <w:rsid w:val="00192F37"/>
    <w:rsid w:val="00195D9D"/>
    <w:rsid w:val="001A70D2"/>
    <w:rsid w:val="001D2061"/>
    <w:rsid w:val="001D657B"/>
    <w:rsid w:val="001D7B54"/>
    <w:rsid w:val="001E0209"/>
    <w:rsid w:val="001F2CA2"/>
    <w:rsid w:val="00202E0F"/>
    <w:rsid w:val="002144C0"/>
    <w:rsid w:val="0022477D"/>
    <w:rsid w:val="002278A9"/>
    <w:rsid w:val="002336F9"/>
    <w:rsid w:val="00236F0F"/>
    <w:rsid w:val="0024028F"/>
    <w:rsid w:val="00244ABC"/>
    <w:rsid w:val="00251889"/>
    <w:rsid w:val="00256672"/>
    <w:rsid w:val="00257589"/>
    <w:rsid w:val="00281FF2"/>
    <w:rsid w:val="002857DE"/>
    <w:rsid w:val="00291567"/>
    <w:rsid w:val="002A22BF"/>
    <w:rsid w:val="002A2389"/>
    <w:rsid w:val="002A2E12"/>
    <w:rsid w:val="002A671D"/>
    <w:rsid w:val="002B4D55"/>
    <w:rsid w:val="002B5EA0"/>
    <w:rsid w:val="002B6119"/>
    <w:rsid w:val="002B710A"/>
    <w:rsid w:val="002C0F10"/>
    <w:rsid w:val="002C1F06"/>
    <w:rsid w:val="002C7894"/>
    <w:rsid w:val="002D3375"/>
    <w:rsid w:val="002D73D4"/>
    <w:rsid w:val="002E5EDB"/>
    <w:rsid w:val="002F02A3"/>
    <w:rsid w:val="002F4ABE"/>
    <w:rsid w:val="003018BA"/>
    <w:rsid w:val="0030395F"/>
    <w:rsid w:val="00305C92"/>
    <w:rsid w:val="003122B0"/>
    <w:rsid w:val="003151C5"/>
    <w:rsid w:val="00317288"/>
    <w:rsid w:val="003343CF"/>
    <w:rsid w:val="00346FE9"/>
    <w:rsid w:val="0034759A"/>
    <w:rsid w:val="003503F6"/>
    <w:rsid w:val="003530DD"/>
    <w:rsid w:val="00357EC8"/>
    <w:rsid w:val="00363F78"/>
    <w:rsid w:val="003762F9"/>
    <w:rsid w:val="003A0A5B"/>
    <w:rsid w:val="003A0E5A"/>
    <w:rsid w:val="003A1176"/>
    <w:rsid w:val="003C0BAE"/>
    <w:rsid w:val="003C4E3A"/>
    <w:rsid w:val="003D18A9"/>
    <w:rsid w:val="003D2020"/>
    <w:rsid w:val="003D3938"/>
    <w:rsid w:val="003D6CE2"/>
    <w:rsid w:val="003E1941"/>
    <w:rsid w:val="003E2FE6"/>
    <w:rsid w:val="003E49D5"/>
    <w:rsid w:val="003F3756"/>
    <w:rsid w:val="003F38C0"/>
    <w:rsid w:val="00401FFC"/>
    <w:rsid w:val="00414E3C"/>
    <w:rsid w:val="0041708C"/>
    <w:rsid w:val="00421617"/>
    <w:rsid w:val="0042244A"/>
    <w:rsid w:val="00422C98"/>
    <w:rsid w:val="0042745A"/>
    <w:rsid w:val="00431D5C"/>
    <w:rsid w:val="00435BB3"/>
    <w:rsid w:val="004362C6"/>
    <w:rsid w:val="00437FA2"/>
    <w:rsid w:val="00441952"/>
    <w:rsid w:val="00445970"/>
    <w:rsid w:val="00451850"/>
    <w:rsid w:val="0045729E"/>
    <w:rsid w:val="00461EFC"/>
    <w:rsid w:val="004630DA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0745"/>
    <w:rsid w:val="004C4927"/>
    <w:rsid w:val="004D5282"/>
    <w:rsid w:val="004E1720"/>
    <w:rsid w:val="004E2575"/>
    <w:rsid w:val="004F1551"/>
    <w:rsid w:val="004F3D30"/>
    <w:rsid w:val="004F55A3"/>
    <w:rsid w:val="005004C7"/>
    <w:rsid w:val="00503FAD"/>
    <w:rsid w:val="0050496F"/>
    <w:rsid w:val="00513B6F"/>
    <w:rsid w:val="00515B02"/>
    <w:rsid w:val="00517C63"/>
    <w:rsid w:val="005224E5"/>
    <w:rsid w:val="005363C4"/>
    <w:rsid w:val="00536BDE"/>
    <w:rsid w:val="00540647"/>
    <w:rsid w:val="00543ACC"/>
    <w:rsid w:val="00566847"/>
    <w:rsid w:val="0056696D"/>
    <w:rsid w:val="00566FC8"/>
    <w:rsid w:val="0057636C"/>
    <w:rsid w:val="0059484D"/>
    <w:rsid w:val="005A0855"/>
    <w:rsid w:val="005A3196"/>
    <w:rsid w:val="005B262F"/>
    <w:rsid w:val="005C080F"/>
    <w:rsid w:val="005C55E5"/>
    <w:rsid w:val="005C696A"/>
    <w:rsid w:val="005D30D3"/>
    <w:rsid w:val="005E6E85"/>
    <w:rsid w:val="005F31D2"/>
    <w:rsid w:val="0061029B"/>
    <w:rsid w:val="00610B00"/>
    <w:rsid w:val="00617230"/>
    <w:rsid w:val="00621CE1"/>
    <w:rsid w:val="0062553E"/>
    <w:rsid w:val="00625C4D"/>
    <w:rsid w:val="00627FC9"/>
    <w:rsid w:val="00647FA8"/>
    <w:rsid w:val="00650C5F"/>
    <w:rsid w:val="00654934"/>
    <w:rsid w:val="006571AE"/>
    <w:rsid w:val="006620D9"/>
    <w:rsid w:val="006627AA"/>
    <w:rsid w:val="00671958"/>
    <w:rsid w:val="00673769"/>
    <w:rsid w:val="00675843"/>
    <w:rsid w:val="0069190C"/>
    <w:rsid w:val="00696477"/>
    <w:rsid w:val="006D050F"/>
    <w:rsid w:val="006D6139"/>
    <w:rsid w:val="006D73C4"/>
    <w:rsid w:val="006E1E7A"/>
    <w:rsid w:val="006E5D65"/>
    <w:rsid w:val="006F1282"/>
    <w:rsid w:val="006F1FBC"/>
    <w:rsid w:val="006F31E2"/>
    <w:rsid w:val="00703A72"/>
    <w:rsid w:val="00706544"/>
    <w:rsid w:val="007072BA"/>
    <w:rsid w:val="007135D1"/>
    <w:rsid w:val="0071620A"/>
    <w:rsid w:val="00720F71"/>
    <w:rsid w:val="0072375A"/>
    <w:rsid w:val="00723BCA"/>
    <w:rsid w:val="00724677"/>
    <w:rsid w:val="00725459"/>
    <w:rsid w:val="007327BD"/>
    <w:rsid w:val="00734608"/>
    <w:rsid w:val="00742CDE"/>
    <w:rsid w:val="00745302"/>
    <w:rsid w:val="007461D6"/>
    <w:rsid w:val="00746EC8"/>
    <w:rsid w:val="007532E8"/>
    <w:rsid w:val="00755E16"/>
    <w:rsid w:val="00761B3C"/>
    <w:rsid w:val="007625B2"/>
    <w:rsid w:val="00763BF1"/>
    <w:rsid w:val="00765E74"/>
    <w:rsid w:val="00766FD4"/>
    <w:rsid w:val="00767287"/>
    <w:rsid w:val="00776692"/>
    <w:rsid w:val="0078168C"/>
    <w:rsid w:val="00787C2A"/>
    <w:rsid w:val="00790E27"/>
    <w:rsid w:val="007A4022"/>
    <w:rsid w:val="007A6E6E"/>
    <w:rsid w:val="007B5D93"/>
    <w:rsid w:val="007C3299"/>
    <w:rsid w:val="007C3BCC"/>
    <w:rsid w:val="007C4546"/>
    <w:rsid w:val="007D6E56"/>
    <w:rsid w:val="007F1652"/>
    <w:rsid w:val="007F4155"/>
    <w:rsid w:val="0081554D"/>
    <w:rsid w:val="0081707E"/>
    <w:rsid w:val="008238F4"/>
    <w:rsid w:val="008449B3"/>
    <w:rsid w:val="0085747A"/>
    <w:rsid w:val="00884922"/>
    <w:rsid w:val="00885F64"/>
    <w:rsid w:val="008917F9"/>
    <w:rsid w:val="008A155E"/>
    <w:rsid w:val="008A45F7"/>
    <w:rsid w:val="008A732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59B3"/>
    <w:rsid w:val="00940507"/>
    <w:rsid w:val="009508DF"/>
    <w:rsid w:val="00950DAC"/>
    <w:rsid w:val="00954A07"/>
    <w:rsid w:val="00967087"/>
    <w:rsid w:val="009745C0"/>
    <w:rsid w:val="009928B6"/>
    <w:rsid w:val="00997F14"/>
    <w:rsid w:val="009A78D9"/>
    <w:rsid w:val="009B0CC4"/>
    <w:rsid w:val="009C08BD"/>
    <w:rsid w:val="009C1331"/>
    <w:rsid w:val="009C3E31"/>
    <w:rsid w:val="009C54AE"/>
    <w:rsid w:val="009C5A43"/>
    <w:rsid w:val="009C788E"/>
    <w:rsid w:val="009C7B6F"/>
    <w:rsid w:val="009D0B1C"/>
    <w:rsid w:val="009E3B41"/>
    <w:rsid w:val="009E62C3"/>
    <w:rsid w:val="009F3C5C"/>
    <w:rsid w:val="009F4610"/>
    <w:rsid w:val="00A00ECC"/>
    <w:rsid w:val="00A04859"/>
    <w:rsid w:val="00A108FC"/>
    <w:rsid w:val="00A155EE"/>
    <w:rsid w:val="00A2245B"/>
    <w:rsid w:val="00A27E4A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1ABF"/>
    <w:rsid w:val="00A9348D"/>
    <w:rsid w:val="00A97DE1"/>
    <w:rsid w:val="00AB053C"/>
    <w:rsid w:val="00AD1146"/>
    <w:rsid w:val="00AD1814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3C3C"/>
    <w:rsid w:val="00B26EDC"/>
    <w:rsid w:val="00B3130B"/>
    <w:rsid w:val="00B344E3"/>
    <w:rsid w:val="00B40ADB"/>
    <w:rsid w:val="00B43B77"/>
    <w:rsid w:val="00B43E80"/>
    <w:rsid w:val="00B43EA5"/>
    <w:rsid w:val="00B607DB"/>
    <w:rsid w:val="00B66529"/>
    <w:rsid w:val="00B75946"/>
    <w:rsid w:val="00B8056E"/>
    <w:rsid w:val="00B819C8"/>
    <w:rsid w:val="00B82308"/>
    <w:rsid w:val="00B83806"/>
    <w:rsid w:val="00B87573"/>
    <w:rsid w:val="00B90885"/>
    <w:rsid w:val="00BB179E"/>
    <w:rsid w:val="00BB520A"/>
    <w:rsid w:val="00BB5647"/>
    <w:rsid w:val="00BD26A5"/>
    <w:rsid w:val="00BD3869"/>
    <w:rsid w:val="00BD5D5D"/>
    <w:rsid w:val="00BD66E9"/>
    <w:rsid w:val="00BD6C4B"/>
    <w:rsid w:val="00BD6FF4"/>
    <w:rsid w:val="00BF2C41"/>
    <w:rsid w:val="00BF673A"/>
    <w:rsid w:val="00BF7329"/>
    <w:rsid w:val="00C0361C"/>
    <w:rsid w:val="00C058B4"/>
    <w:rsid w:val="00C05F44"/>
    <w:rsid w:val="00C131B5"/>
    <w:rsid w:val="00C16ABF"/>
    <w:rsid w:val="00C170AE"/>
    <w:rsid w:val="00C26CB7"/>
    <w:rsid w:val="00C324C1"/>
    <w:rsid w:val="00C36992"/>
    <w:rsid w:val="00C372D1"/>
    <w:rsid w:val="00C56036"/>
    <w:rsid w:val="00C61DC5"/>
    <w:rsid w:val="00C67E92"/>
    <w:rsid w:val="00C70A26"/>
    <w:rsid w:val="00C766DF"/>
    <w:rsid w:val="00C93E3F"/>
    <w:rsid w:val="00C94B98"/>
    <w:rsid w:val="00CA2B96"/>
    <w:rsid w:val="00CA444C"/>
    <w:rsid w:val="00CA5089"/>
    <w:rsid w:val="00CB481D"/>
    <w:rsid w:val="00CD6897"/>
    <w:rsid w:val="00CE5BAC"/>
    <w:rsid w:val="00CF25BE"/>
    <w:rsid w:val="00CF78ED"/>
    <w:rsid w:val="00D02B25"/>
    <w:rsid w:val="00D02EBA"/>
    <w:rsid w:val="00D12A41"/>
    <w:rsid w:val="00D12D1A"/>
    <w:rsid w:val="00D13F7D"/>
    <w:rsid w:val="00D17C3C"/>
    <w:rsid w:val="00D26B2C"/>
    <w:rsid w:val="00D352C9"/>
    <w:rsid w:val="00D425B2"/>
    <w:rsid w:val="00D428D6"/>
    <w:rsid w:val="00D552B2"/>
    <w:rsid w:val="00D56119"/>
    <w:rsid w:val="00D608D1"/>
    <w:rsid w:val="00D74119"/>
    <w:rsid w:val="00D77A86"/>
    <w:rsid w:val="00D8075B"/>
    <w:rsid w:val="00D81C48"/>
    <w:rsid w:val="00D8678B"/>
    <w:rsid w:val="00D9209C"/>
    <w:rsid w:val="00DA2114"/>
    <w:rsid w:val="00DB70F1"/>
    <w:rsid w:val="00DE09C0"/>
    <w:rsid w:val="00DE4A14"/>
    <w:rsid w:val="00DF320D"/>
    <w:rsid w:val="00DF44E2"/>
    <w:rsid w:val="00DF71C8"/>
    <w:rsid w:val="00E052C2"/>
    <w:rsid w:val="00E129B8"/>
    <w:rsid w:val="00E21E7D"/>
    <w:rsid w:val="00E22FBC"/>
    <w:rsid w:val="00E24BF5"/>
    <w:rsid w:val="00E25338"/>
    <w:rsid w:val="00E46D74"/>
    <w:rsid w:val="00E50EC2"/>
    <w:rsid w:val="00E51E44"/>
    <w:rsid w:val="00E6314B"/>
    <w:rsid w:val="00E63348"/>
    <w:rsid w:val="00E73F3E"/>
    <w:rsid w:val="00E77E88"/>
    <w:rsid w:val="00E8107D"/>
    <w:rsid w:val="00E81FB2"/>
    <w:rsid w:val="00E833E3"/>
    <w:rsid w:val="00E94327"/>
    <w:rsid w:val="00E960BB"/>
    <w:rsid w:val="00E965D9"/>
    <w:rsid w:val="00EA2074"/>
    <w:rsid w:val="00EA317B"/>
    <w:rsid w:val="00EA4832"/>
    <w:rsid w:val="00EA4E9D"/>
    <w:rsid w:val="00EA7682"/>
    <w:rsid w:val="00EB1ED1"/>
    <w:rsid w:val="00EC4899"/>
    <w:rsid w:val="00ED03AB"/>
    <w:rsid w:val="00ED32D2"/>
    <w:rsid w:val="00EE32DE"/>
    <w:rsid w:val="00EE33DA"/>
    <w:rsid w:val="00EE5457"/>
    <w:rsid w:val="00F070AB"/>
    <w:rsid w:val="00F12C6A"/>
    <w:rsid w:val="00F17567"/>
    <w:rsid w:val="00F27A7B"/>
    <w:rsid w:val="00F526AF"/>
    <w:rsid w:val="00F617C3"/>
    <w:rsid w:val="00F7066B"/>
    <w:rsid w:val="00F83B28"/>
    <w:rsid w:val="00F91EE6"/>
    <w:rsid w:val="00FA46E5"/>
    <w:rsid w:val="00FA479E"/>
    <w:rsid w:val="00FA5875"/>
    <w:rsid w:val="00FB7DBA"/>
    <w:rsid w:val="00FC1C25"/>
    <w:rsid w:val="00FC3F45"/>
    <w:rsid w:val="00FC7F10"/>
    <w:rsid w:val="00FD503F"/>
    <w:rsid w:val="00FD58A0"/>
    <w:rsid w:val="00FD7589"/>
    <w:rsid w:val="00FF016A"/>
    <w:rsid w:val="00FF1401"/>
    <w:rsid w:val="00FF2F98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95642"/>
  <w15:docId w15:val="{D3DB320D-2800-4E89-81AD-C28038E6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72375A"/>
    <w:pPr>
      <w:keepNext/>
      <w:spacing w:before="240" w:after="60" w:line="240" w:lineRule="auto"/>
      <w:jc w:val="both"/>
      <w:outlineLvl w:val="0"/>
    </w:pPr>
    <w:rPr>
      <w:rFonts w:ascii="Arial" w:eastAsia="Cambria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72375A"/>
    <w:pPr>
      <w:keepNext/>
      <w:spacing w:before="240" w:after="60" w:line="240" w:lineRule="auto"/>
      <w:jc w:val="both"/>
      <w:outlineLvl w:val="2"/>
    </w:pPr>
    <w:rPr>
      <w:rFonts w:ascii="Arial" w:eastAsia="Cambria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D6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FA5875"/>
    <w:rPr>
      <w:b/>
      <w:smallCaps/>
      <w:sz w:val="24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72375A"/>
    <w:rPr>
      <w:rFonts w:ascii="Arial" w:eastAsia="Cambria" w:hAnsi="Arial" w:cs="Arial"/>
      <w:b/>
      <w:bCs/>
      <w:kern w:val="32"/>
      <w:sz w:val="32"/>
      <w:szCs w:val="32"/>
      <w:lang w:eastAsia="en-US"/>
    </w:rPr>
  </w:style>
  <w:style w:type="character" w:customStyle="1" w:styleId="Nagwek3Znak">
    <w:name w:val="Nagłówek 3 Znak"/>
    <w:basedOn w:val="Domylnaczcionkaakapitu"/>
    <w:link w:val="Nagwek3"/>
    <w:rsid w:val="0072375A"/>
    <w:rPr>
      <w:rFonts w:ascii="Arial" w:eastAsia="Cambria" w:hAnsi="Arial" w:cs="Arial"/>
      <w:b/>
      <w:bCs/>
      <w:sz w:val="26"/>
      <w:szCs w:val="26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2375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2375A"/>
    <w:rPr>
      <w:rFonts w:ascii="Calibri" w:hAnsi="Calibri"/>
      <w:sz w:val="16"/>
      <w:szCs w:val="16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D6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styleId="Uwydatnienie">
    <w:name w:val="Emphasis"/>
    <w:basedOn w:val="Domylnaczcionkaakapitu"/>
    <w:uiPriority w:val="20"/>
    <w:qFormat/>
    <w:rsid w:val="00A108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BD968-1B97-4958-905B-F8476A5BA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62</TotalTime>
  <Pages>6</Pages>
  <Words>1764</Words>
  <Characters>10586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Marcin</cp:lastModifiedBy>
  <cp:revision>79</cp:revision>
  <cp:lastPrinted>2019-02-06T12:12:00Z</cp:lastPrinted>
  <dcterms:created xsi:type="dcterms:W3CDTF">2020-10-24T12:14:00Z</dcterms:created>
  <dcterms:modified xsi:type="dcterms:W3CDTF">2020-10-28T19:41:00Z</dcterms:modified>
</cp:coreProperties>
</file>